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7666" w14:textId="77777777" w:rsidR="009B090C" w:rsidRPr="00380CF5" w:rsidRDefault="009B090C" w:rsidP="009B090C">
      <w:pPr>
        <w:spacing w:line="276" w:lineRule="auto"/>
        <w:jc w:val="center"/>
        <w:rPr>
          <w:rFonts w:cs="Arial"/>
          <w:b/>
          <w:sz w:val="20"/>
        </w:rPr>
      </w:pPr>
      <w:r w:rsidRPr="00AF5E4D">
        <w:rPr>
          <w:rFonts w:cs="Arial"/>
          <w:b/>
          <w:noProof/>
          <w:lang w:eastAsia="en-GB"/>
        </w:rPr>
        <w:drawing>
          <wp:inline distT="0" distB="0" distL="0" distR="0" wp14:anchorId="33BDD038" wp14:editId="00205B49">
            <wp:extent cx="2073275" cy="474980"/>
            <wp:effectExtent l="0" t="0" r="3175" b="1270"/>
            <wp:docPr id="7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515DF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0B04FEBB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59AD02EE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5D564ABD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527E0C2D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48A5FA2E" w14:textId="77777777" w:rsidR="009B090C" w:rsidRPr="00380CF5" w:rsidRDefault="009B090C" w:rsidP="009B090C">
      <w:pPr>
        <w:spacing w:line="276" w:lineRule="auto"/>
        <w:jc w:val="center"/>
        <w:rPr>
          <w:rFonts w:cs="Arial"/>
          <w:b/>
          <w:sz w:val="20"/>
        </w:rPr>
      </w:pPr>
      <w:r w:rsidRPr="00380CF5">
        <w:rPr>
          <w:rFonts w:cs="Arial"/>
          <w:b/>
          <w:sz w:val="20"/>
        </w:rPr>
        <w:t>PGR PERIODIC REVIEW</w:t>
      </w:r>
    </w:p>
    <w:p w14:paraId="227B9CC4" w14:textId="77777777" w:rsidR="009B090C" w:rsidRPr="009530E9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7B39CDD0" w14:textId="77777777" w:rsidR="009B090C" w:rsidRDefault="001C0F97" w:rsidP="009B090C">
      <w:pPr>
        <w:pStyle w:val="Header"/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APPENDIX </w:t>
      </w:r>
      <w:r w:rsidR="004F268E">
        <w:rPr>
          <w:rFonts w:ascii="Arial" w:hAnsi="Arial" w:cs="Arial"/>
          <w:sz w:val="20"/>
          <w:szCs w:val="20"/>
        </w:rPr>
        <w:t>7</w:t>
      </w:r>
    </w:p>
    <w:p w14:paraId="739990C2" w14:textId="77777777" w:rsidR="00C12270" w:rsidRDefault="00C12270" w:rsidP="009B090C">
      <w:pPr>
        <w:pStyle w:val="Header"/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5534767" w14:textId="77777777" w:rsidR="009B090C" w:rsidRPr="009530E9" w:rsidRDefault="009B090C" w:rsidP="009B090C">
      <w:pPr>
        <w:pStyle w:val="Header"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SUGGESTED </w:t>
      </w:r>
      <w:r w:rsidRPr="009530E9">
        <w:rPr>
          <w:rFonts w:ascii="Arial" w:hAnsi="Arial" w:cs="Arial"/>
          <w:sz w:val="20"/>
          <w:szCs w:val="20"/>
        </w:rPr>
        <w:t xml:space="preserve">AGENDA FOR </w:t>
      </w:r>
      <w:r>
        <w:rPr>
          <w:rFonts w:ascii="Arial" w:hAnsi="Arial" w:cs="Arial"/>
          <w:sz w:val="20"/>
          <w:szCs w:val="20"/>
        </w:rPr>
        <w:t>PRELIMINARY MEETING OF THE PANEL</w:t>
      </w:r>
    </w:p>
    <w:p w14:paraId="46E72E08" w14:textId="77777777" w:rsidR="009B090C" w:rsidRPr="009530E9" w:rsidRDefault="009B090C" w:rsidP="009B090C">
      <w:pPr>
        <w:spacing w:line="276" w:lineRule="auto"/>
        <w:rPr>
          <w:rFonts w:cs="Arial"/>
          <w:sz w:val="20"/>
        </w:rPr>
      </w:pPr>
    </w:p>
    <w:p w14:paraId="2DDDCD29" w14:textId="77777777" w:rsidR="009B090C" w:rsidRPr="009530E9" w:rsidRDefault="009B090C" w:rsidP="009B090C">
      <w:pPr>
        <w:pStyle w:val="BodyText2"/>
        <w:spacing w:line="276" w:lineRule="auto"/>
        <w:rPr>
          <w:rFonts w:ascii="Arial" w:hAnsi="Arial" w:cs="Arial"/>
          <w:sz w:val="20"/>
          <w:szCs w:val="20"/>
        </w:rPr>
      </w:pPr>
      <w:r w:rsidRPr="009530E9">
        <w:rPr>
          <w:rFonts w:ascii="Arial" w:hAnsi="Arial" w:cs="Arial"/>
          <w:sz w:val="20"/>
          <w:szCs w:val="20"/>
        </w:rPr>
        <w:t xml:space="preserve">This meeting should take place on the first day of the Periodic Review event prior to any meetings with the review area: </w:t>
      </w:r>
    </w:p>
    <w:p w14:paraId="31147915" w14:textId="77777777" w:rsidR="009B090C" w:rsidRPr="009530E9" w:rsidRDefault="009B090C" w:rsidP="009B090C">
      <w:pPr>
        <w:spacing w:line="276" w:lineRule="auto"/>
        <w:rPr>
          <w:rFonts w:cs="Arial"/>
          <w:sz w:val="20"/>
        </w:rPr>
      </w:pPr>
    </w:p>
    <w:p w14:paraId="7975F6A3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1.</w:t>
      </w:r>
      <w:r w:rsidRPr="009530E9">
        <w:rPr>
          <w:rFonts w:cs="Arial"/>
          <w:sz w:val="20"/>
        </w:rPr>
        <w:tab/>
        <w:t xml:space="preserve">Agree a Chair for each meeting who will take the lead in asking questions of the review area </w:t>
      </w:r>
    </w:p>
    <w:p w14:paraId="3D83CD84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04701600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2.</w:t>
      </w:r>
      <w:r w:rsidRPr="009530E9">
        <w:rPr>
          <w:rFonts w:cs="Arial"/>
          <w:sz w:val="20"/>
        </w:rPr>
        <w:tab/>
        <w:t>Agree distribution of responsibility within the team</w:t>
      </w:r>
    </w:p>
    <w:p w14:paraId="5B08B7B2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787BFC41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3.</w:t>
      </w:r>
      <w:r w:rsidRPr="009530E9">
        <w:rPr>
          <w:rFonts w:cs="Arial"/>
          <w:sz w:val="20"/>
        </w:rPr>
        <w:tab/>
        <w:t>Discuss SED and identify any issues for particular attention</w:t>
      </w:r>
    </w:p>
    <w:p w14:paraId="47894C96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794C03CF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4.</w:t>
      </w:r>
      <w:r w:rsidRPr="009530E9">
        <w:rPr>
          <w:rFonts w:cs="Arial"/>
          <w:sz w:val="20"/>
        </w:rPr>
        <w:tab/>
        <w:t>Consider and refine the details of the timetable for the review</w:t>
      </w:r>
    </w:p>
    <w:p w14:paraId="743B1CEC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1AD18C56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5.</w:t>
      </w:r>
      <w:r w:rsidRPr="009530E9">
        <w:rPr>
          <w:rFonts w:cs="Arial"/>
          <w:sz w:val="20"/>
        </w:rPr>
        <w:tab/>
        <w:t>Agree the schedule for completing the periodic review report</w:t>
      </w:r>
      <w:r w:rsidR="004F268E">
        <w:rPr>
          <w:rFonts w:cs="Arial"/>
          <w:sz w:val="20"/>
        </w:rPr>
        <w:t xml:space="preserve"> and for the post-review meetings</w:t>
      </w:r>
    </w:p>
    <w:p w14:paraId="740189CB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7A1026AE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6.</w:t>
      </w:r>
      <w:r w:rsidRPr="009530E9">
        <w:rPr>
          <w:rFonts w:cs="Arial"/>
          <w:sz w:val="20"/>
        </w:rPr>
        <w:tab/>
        <w:t>Any other business</w:t>
      </w:r>
    </w:p>
    <w:p w14:paraId="58A8DDD1" w14:textId="77777777" w:rsidR="009B090C" w:rsidRPr="009530E9" w:rsidRDefault="009B090C" w:rsidP="009B090C">
      <w:pPr>
        <w:spacing w:line="276" w:lineRule="auto"/>
        <w:rPr>
          <w:rFonts w:cs="Arial"/>
          <w:sz w:val="20"/>
        </w:rPr>
      </w:pPr>
    </w:p>
    <w:p w14:paraId="61527776" w14:textId="77777777" w:rsidR="004A1E63" w:rsidRDefault="004A1E63"/>
    <w:sectPr w:rsidR="004A1E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FE469" w14:textId="77777777" w:rsidR="009B090C" w:rsidRDefault="009B090C" w:rsidP="009B090C">
      <w:r>
        <w:separator/>
      </w:r>
    </w:p>
  </w:endnote>
  <w:endnote w:type="continuationSeparator" w:id="0">
    <w:p w14:paraId="7FE3BF98" w14:textId="77777777" w:rsidR="009B090C" w:rsidRDefault="009B090C" w:rsidP="009B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0721156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26BB38" w14:textId="77777777" w:rsidR="006770F9" w:rsidRDefault="0048481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484818">
              <w:rPr>
                <w:sz w:val="20"/>
              </w:rPr>
              <w:t xml:space="preserve">Page </w:t>
            </w:r>
            <w:r w:rsidRPr="00484818">
              <w:rPr>
                <w:b/>
                <w:bCs/>
                <w:sz w:val="20"/>
              </w:rPr>
              <w:fldChar w:fldCharType="begin"/>
            </w:r>
            <w:r w:rsidRPr="00484818">
              <w:rPr>
                <w:b/>
                <w:bCs/>
                <w:sz w:val="20"/>
              </w:rPr>
              <w:instrText xml:space="preserve"> PAGE </w:instrText>
            </w:r>
            <w:r w:rsidRPr="00484818">
              <w:rPr>
                <w:b/>
                <w:bCs/>
                <w:sz w:val="20"/>
              </w:rPr>
              <w:fldChar w:fldCharType="separate"/>
            </w:r>
            <w:r w:rsidR="002410F5">
              <w:rPr>
                <w:b/>
                <w:bCs/>
                <w:noProof/>
                <w:sz w:val="20"/>
              </w:rPr>
              <w:t>1</w:t>
            </w:r>
            <w:r w:rsidRPr="00484818">
              <w:rPr>
                <w:b/>
                <w:bCs/>
                <w:sz w:val="20"/>
              </w:rPr>
              <w:fldChar w:fldCharType="end"/>
            </w:r>
            <w:r w:rsidRPr="00484818">
              <w:rPr>
                <w:sz w:val="20"/>
              </w:rPr>
              <w:t xml:space="preserve"> of </w:t>
            </w:r>
            <w:r w:rsidRPr="00484818">
              <w:rPr>
                <w:b/>
                <w:bCs/>
                <w:sz w:val="20"/>
              </w:rPr>
              <w:fldChar w:fldCharType="begin"/>
            </w:r>
            <w:r w:rsidRPr="00484818">
              <w:rPr>
                <w:b/>
                <w:bCs/>
                <w:sz w:val="20"/>
              </w:rPr>
              <w:instrText xml:space="preserve"> NUMPAGES  </w:instrText>
            </w:r>
            <w:r w:rsidRPr="00484818">
              <w:rPr>
                <w:b/>
                <w:bCs/>
                <w:sz w:val="20"/>
              </w:rPr>
              <w:fldChar w:fldCharType="separate"/>
            </w:r>
            <w:r w:rsidR="002410F5">
              <w:rPr>
                <w:b/>
                <w:bCs/>
                <w:noProof/>
                <w:sz w:val="20"/>
              </w:rPr>
              <w:t>1</w:t>
            </w:r>
            <w:r w:rsidRPr="00484818">
              <w:rPr>
                <w:b/>
                <w:bCs/>
                <w:sz w:val="20"/>
              </w:rPr>
              <w:fldChar w:fldCharType="end"/>
            </w:r>
          </w:p>
          <w:p w14:paraId="26E948FC" w14:textId="050DC7C6" w:rsidR="006770F9" w:rsidRDefault="006770F9" w:rsidP="006770F9">
            <w:pPr>
              <w:pStyle w:val="Footer"/>
              <w:jc w:val="center"/>
              <w:rPr>
                <w:rFonts w:cs="Arial"/>
                <w:sz w:val="18"/>
                <w:szCs w:val="18"/>
              </w:rPr>
            </w:pPr>
            <w:bookmarkStart w:id="0" w:name="_Hlk110419741"/>
            <w:bookmarkStart w:id="1" w:name="_Hlk110419740"/>
            <w:r>
              <w:rPr>
                <w:rFonts w:cs="Arial"/>
                <w:sz w:val="18"/>
                <w:szCs w:val="18"/>
              </w:rPr>
              <w:t xml:space="preserve">Reviewed by AQSD </w:t>
            </w:r>
            <w:r w:rsidR="007931EE">
              <w:rPr>
                <w:rFonts w:cs="Arial"/>
                <w:sz w:val="18"/>
                <w:szCs w:val="18"/>
              </w:rPr>
              <w:t>12</w:t>
            </w:r>
            <w:r>
              <w:rPr>
                <w:rFonts w:cs="Arial"/>
                <w:sz w:val="18"/>
                <w:szCs w:val="18"/>
              </w:rPr>
              <w:t>/0</w:t>
            </w:r>
            <w:r w:rsidR="007931EE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/202</w:t>
            </w:r>
            <w:r w:rsidR="007931EE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, applicable to academic year 202</w:t>
            </w:r>
            <w:r w:rsidR="007931EE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/2</w:t>
            </w:r>
            <w:bookmarkEnd w:id="0"/>
            <w:bookmarkEnd w:id="1"/>
            <w:r w:rsidR="007931EE">
              <w:rPr>
                <w:rFonts w:cs="Arial"/>
                <w:sz w:val="18"/>
                <w:szCs w:val="18"/>
              </w:rPr>
              <w:t>6</w:t>
            </w:r>
          </w:p>
          <w:p w14:paraId="5EA1A5C4" w14:textId="77777777" w:rsidR="00484818" w:rsidRPr="00484818" w:rsidRDefault="007931EE">
            <w:pPr>
              <w:pStyle w:val="Footer"/>
              <w:jc w:val="center"/>
              <w:rPr>
                <w:sz w:val="20"/>
              </w:rPr>
            </w:pPr>
          </w:p>
        </w:sdtContent>
      </w:sdt>
    </w:sdtContent>
  </w:sdt>
  <w:p w14:paraId="7A612F35" w14:textId="77777777" w:rsidR="00484818" w:rsidRDefault="00484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C800" w14:textId="77777777" w:rsidR="009B090C" w:rsidRDefault="009B090C" w:rsidP="009B090C">
      <w:r>
        <w:separator/>
      </w:r>
    </w:p>
  </w:footnote>
  <w:footnote w:type="continuationSeparator" w:id="0">
    <w:p w14:paraId="547EB4F2" w14:textId="77777777" w:rsidR="009B090C" w:rsidRDefault="009B090C" w:rsidP="009B0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0C"/>
    <w:rsid w:val="001C0F97"/>
    <w:rsid w:val="002410F5"/>
    <w:rsid w:val="004827AB"/>
    <w:rsid w:val="00484818"/>
    <w:rsid w:val="004A1E63"/>
    <w:rsid w:val="004F268E"/>
    <w:rsid w:val="005906F1"/>
    <w:rsid w:val="005E0982"/>
    <w:rsid w:val="006770F9"/>
    <w:rsid w:val="007931EE"/>
    <w:rsid w:val="007B3FDB"/>
    <w:rsid w:val="00897616"/>
    <w:rsid w:val="0089798E"/>
    <w:rsid w:val="0093329D"/>
    <w:rsid w:val="009B090C"/>
    <w:rsid w:val="00A10E9C"/>
    <w:rsid w:val="00B15033"/>
    <w:rsid w:val="00BC6B55"/>
    <w:rsid w:val="00BD3063"/>
    <w:rsid w:val="00C02947"/>
    <w:rsid w:val="00C12270"/>
    <w:rsid w:val="00D24685"/>
    <w:rsid w:val="00F41D90"/>
    <w:rsid w:val="00F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1564FA"/>
  <w15:docId w15:val="{DA85E87E-C983-4B01-81BF-4131FB3E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090C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B090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9B090C"/>
    <w:pPr>
      <w:spacing w:after="120" w:line="480" w:lineRule="auto"/>
    </w:pPr>
    <w:rPr>
      <w:rFonts w:ascii="Times New Roman" w:hAnsi="Times New Roman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9B090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0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0C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BC6B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Crowley, Sara</dc:creator>
  <cp:lastModifiedBy>Dixon, Elizabeth</cp:lastModifiedBy>
  <cp:revision>2</cp:revision>
  <dcterms:created xsi:type="dcterms:W3CDTF">2025-06-13T10:07:00Z</dcterms:created>
  <dcterms:modified xsi:type="dcterms:W3CDTF">2025-06-13T10:07:00Z</dcterms:modified>
</cp:coreProperties>
</file>