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5D" w:rsidRPr="00EF7369" w:rsidRDefault="004B505D" w:rsidP="007950FC">
      <w:pPr>
        <w:spacing w:after="0" w:line="240" w:lineRule="auto"/>
        <w:rPr>
          <w:rFonts w:asciiTheme="majorHAnsi" w:hAnsiTheme="majorHAnsi" w:cstheme="majorHAnsi"/>
        </w:rPr>
      </w:pPr>
      <w:r w:rsidRPr="00EF7369">
        <w:rPr>
          <w:rFonts w:asciiTheme="majorHAnsi" w:hAnsiTheme="majorHAnsi" w:cstheme="majorHAnsi"/>
          <w:b/>
          <w:noProof/>
          <w:color w:val="002060"/>
          <w:lang w:eastAsia="en-GB"/>
        </w:rPr>
        <w:drawing>
          <wp:anchor distT="0" distB="0" distL="114300" distR="114300" simplePos="0" relativeHeight="251659264" behindDoc="0" locked="0" layoutInCell="1" allowOverlap="1" wp14:anchorId="3A5FFFB6" wp14:editId="0FE1C150">
            <wp:simplePos x="0" y="0"/>
            <wp:positionH relativeFrom="column">
              <wp:posOffset>1581150</wp:posOffset>
            </wp:positionH>
            <wp:positionV relativeFrom="page">
              <wp:posOffset>628650</wp:posOffset>
            </wp:positionV>
            <wp:extent cx="2514600" cy="704850"/>
            <wp:effectExtent l="0" t="0" r="0" b="0"/>
            <wp:wrapThrough wrapText="bothSides">
              <wp:wrapPolygon edited="0">
                <wp:start x="0" y="0"/>
                <wp:lineTo x="0" y="21016"/>
                <wp:lineTo x="21436" y="21016"/>
                <wp:lineTo x="21436" y="0"/>
                <wp:lineTo x="0" y="0"/>
              </wp:wrapPolygon>
            </wp:wrapThrough>
            <wp:docPr id="1" name="Picture 1"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e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285" t="40288" r="33209" b="6475"/>
                    <a:stretch/>
                  </pic:blipFill>
                  <pic:spPr bwMode="auto">
                    <a:xfrm>
                      <a:off x="0" y="0"/>
                      <a:ext cx="25146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505D" w:rsidRPr="00EF7369" w:rsidRDefault="004B505D" w:rsidP="007950FC">
      <w:pPr>
        <w:spacing w:after="0" w:line="240" w:lineRule="auto"/>
        <w:rPr>
          <w:rFonts w:asciiTheme="majorHAnsi" w:hAnsiTheme="majorHAnsi" w:cstheme="majorHAnsi"/>
        </w:rPr>
      </w:pPr>
    </w:p>
    <w:p w:rsidR="00F30F94" w:rsidRPr="00EF7369" w:rsidRDefault="00F30F94" w:rsidP="007950FC">
      <w:pPr>
        <w:spacing w:after="0" w:line="240" w:lineRule="auto"/>
        <w:jc w:val="center"/>
        <w:rPr>
          <w:rFonts w:asciiTheme="majorHAnsi" w:hAnsiTheme="majorHAnsi" w:cstheme="majorHAnsi"/>
          <w:b/>
          <w:color w:val="002060"/>
        </w:rPr>
      </w:pPr>
    </w:p>
    <w:p w:rsidR="004C1F57" w:rsidRPr="00EF7369" w:rsidRDefault="004B505D" w:rsidP="007950FC">
      <w:pPr>
        <w:spacing w:after="0" w:line="240" w:lineRule="auto"/>
        <w:jc w:val="center"/>
        <w:rPr>
          <w:rFonts w:asciiTheme="majorHAnsi" w:hAnsiTheme="majorHAnsi" w:cstheme="majorHAnsi"/>
          <w:b/>
          <w:color w:val="002060"/>
        </w:rPr>
      </w:pPr>
      <w:r w:rsidRPr="00EF7369">
        <w:rPr>
          <w:rFonts w:asciiTheme="majorHAnsi" w:hAnsiTheme="majorHAnsi" w:cstheme="majorHAnsi"/>
          <w:b/>
          <w:color w:val="002060"/>
        </w:rPr>
        <w:t>FACULTY OF HEALTH AND LIFE SCIENCES</w:t>
      </w:r>
    </w:p>
    <w:p w:rsidR="00F30F94" w:rsidRPr="00EF7369" w:rsidRDefault="00F30F94" w:rsidP="007950FC">
      <w:pPr>
        <w:spacing w:after="0" w:line="240" w:lineRule="auto"/>
        <w:jc w:val="center"/>
        <w:rPr>
          <w:rFonts w:asciiTheme="majorHAnsi" w:hAnsiTheme="majorHAnsi" w:cstheme="majorHAnsi"/>
          <w:b/>
          <w:color w:val="002060"/>
        </w:rPr>
      </w:pPr>
    </w:p>
    <w:tbl>
      <w:tblPr>
        <w:tblStyle w:val="TableGrid"/>
        <w:tblW w:w="0" w:type="auto"/>
        <w:tblLook w:val="04A0" w:firstRow="1" w:lastRow="0" w:firstColumn="1" w:lastColumn="0" w:noHBand="0" w:noVBand="1"/>
      </w:tblPr>
      <w:tblGrid>
        <w:gridCol w:w="9016"/>
      </w:tblGrid>
      <w:tr w:rsidR="004B505D" w:rsidRPr="00EF7369" w:rsidTr="004B505D">
        <w:tc>
          <w:tcPr>
            <w:tcW w:w="9016" w:type="dxa"/>
            <w:shd w:val="clear" w:color="auto" w:fill="BDD6EE" w:themeFill="accent1" w:themeFillTint="66"/>
          </w:tcPr>
          <w:p w:rsidR="004B505D" w:rsidRPr="00EF7369" w:rsidRDefault="004B505D" w:rsidP="007950FC">
            <w:pPr>
              <w:jc w:val="center"/>
              <w:rPr>
                <w:rFonts w:asciiTheme="majorHAnsi" w:hAnsiTheme="majorHAnsi" w:cstheme="majorHAnsi"/>
                <w:b/>
                <w:color w:val="002060"/>
              </w:rPr>
            </w:pPr>
          </w:p>
          <w:p w:rsidR="00B75D74" w:rsidRPr="00EF7369" w:rsidRDefault="00B75D74" w:rsidP="007950FC">
            <w:pPr>
              <w:jc w:val="center"/>
              <w:rPr>
                <w:rFonts w:asciiTheme="majorHAnsi" w:hAnsiTheme="majorHAnsi" w:cstheme="majorHAnsi"/>
                <w:b/>
                <w:color w:val="002060"/>
              </w:rPr>
            </w:pPr>
            <w:r w:rsidRPr="00EF7369">
              <w:rPr>
                <w:rFonts w:asciiTheme="majorHAnsi" w:hAnsiTheme="majorHAnsi" w:cstheme="majorHAnsi"/>
                <w:b/>
                <w:color w:val="002060"/>
              </w:rPr>
              <w:t xml:space="preserve">CRITERIA FOR THE AWARD OF HONORARY </w:t>
            </w:r>
            <w:r w:rsidR="000B3614" w:rsidRPr="00EF7369">
              <w:rPr>
                <w:rFonts w:asciiTheme="majorHAnsi" w:hAnsiTheme="majorHAnsi" w:cstheme="majorHAnsi"/>
                <w:b/>
                <w:color w:val="002060"/>
              </w:rPr>
              <w:t xml:space="preserve">CLINICAL ACADEMIC </w:t>
            </w:r>
            <w:r w:rsidR="0012787B" w:rsidRPr="00EF7369">
              <w:rPr>
                <w:rFonts w:asciiTheme="majorHAnsi" w:hAnsiTheme="majorHAnsi" w:cstheme="majorHAnsi"/>
                <w:b/>
                <w:color w:val="002060"/>
              </w:rPr>
              <w:t>TITLES</w:t>
            </w:r>
          </w:p>
          <w:p w:rsidR="004B505D" w:rsidRPr="00EF7369" w:rsidRDefault="004B505D" w:rsidP="007950FC">
            <w:pPr>
              <w:jc w:val="center"/>
              <w:rPr>
                <w:rFonts w:asciiTheme="majorHAnsi" w:hAnsiTheme="majorHAnsi" w:cstheme="majorHAnsi"/>
                <w:b/>
                <w:color w:val="002060"/>
              </w:rPr>
            </w:pPr>
          </w:p>
        </w:tc>
      </w:tr>
    </w:tbl>
    <w:p w:rsidR="004B505D" w:rsidRPr="00EF7369" w:rsidRDefault="004B505D" w:rsidP="007950FC">
      <w:pPr>
        <w:spacing w:after="0" w:line="240" w:lineRule="auto"/>
        <w:jc w:val="center"/>
        <w:rPr>
          <w:rFonts w:asciiTheme="majorHAnsi" w:hAnsiTheme="majorHAnsi" w:cstheme="majorHAnsi"/>
          <w:b/>
          <w:color w:val="002060"/>
        </w:rPr>
      </w:pPr>
    </w:p>
    <w:p w:rsidR="000B3614" w:rsidRPr="00EF7369" w:rsidRDefault="00537106" w:rsidP="00E43CF6">
      <w:pPr>
        <w:spacing w:after="0" w:line="240" w:lineRule="auto"/>
        <w:jc w:val="both"/>
        <w:rPr>
          <w:rFonts w:asciiTheme="majorHAnsi" w:hAnsiTheme="majorHAnsi" w:cstheme="majorHAnsi"/>
          <w:b/>
          <w:color w:val="002060"/>
        </w:rPr>
      </w:pPr>
      <w:r w:rsidRPr="00EF7369">
        <w:rPr>
          <w:rFonts w:asciiTheme="majorHAnsi" w:hAnsiTheme="majorHAnsi" w:cstheme="majorHAnsi"/>
          <w:b/>
          <w:color w:val="002060"/>
        </w:rPr>
        <w:t xml:space="preserve">Overview: </w:t>
      </w:r>
      <w:r w:rsidRPr="00EF7369">
        <w:rPr>
          <w:rFonts w:asciiTheme="majorHAnsi" w:hAnsiTheme="majorHAnsi" w:cstheme="majorHAnsi"/>
        </w:rPr>
        <w:t>t</w:t>
      </w:r>
      <w:r w:rsidR="000B3614" w:rsidRPr="00EF7369">
        <w:rPr>
          <w:rFonts w:asciiTheme="majorHAnsi" w:hAnsiTheme="majorHAnsi" w:cstheme="majorHAnsi"/>
        </w:rPr>
        <w:t xml:space="preserve">he Faculty of Health and Life Sciences at the University of Liverpool values its close relationship with the NHS Trusts, and GP practices, in the Liverpool region, and the significant contribution our NHS colleagues make to the teaching and research agenda of the University of Liverpool.  </w:t>
      </w:r>
    </w:p>
    <w:p w:rsidR="000B3614" w:rsidRPr="00EF7369" w:rsidRDefault="000B3614" w:rsidP="00E43CF6">
      <w:pPr>
        <w:spacing w:after="0" w:line="240" w:lineRule="auto"/>
        <w:jc w:val="both"/>
        <w:rPr>
          <w:rFonts w:asciiTheme="majorHAnsi" w:hAnsiTheme="majorHAnsi" w:cstheme="majorHAnsi"/>
        </w:rPr>
      </w:pPr>
    </w:p>
    <w:p w:rsidR="0036423C" w:rsidRDefault="000B3614" w:rsidP="00E43CF6">
      <w:pPr>
        <w:spacing w:after="0" w:line="240" w:lineRule="auto"/>
        <w:jc w:val="both"/>
        <w:rPr>
          <w:rFonts w:asciiTheme="majorHAnsi" w:hAnsiTheme="majorHAnsi" w:cstheme="majorHAnsi"/>
        </w:rPr>
      </w:pPr>
      <w:r w:rsidRPr="00EF7369">
        <w:rPr>
          <w:rFonts w:asciiTheme="majorHAnsi" w:hAnsiTheme="majorHAnsi" w:cstheme="majorHAnsi"/>
        </w:rPr>
        <w:t xml:space="preserve">In recognition of this, the Faculty of Health and Life Sciences will confer honorary academic titles on NHS clinicians who work to further those aims of the university.  </w:t>
      </w:r>
    </w:p>
    <w:p w:rsidR="00C54720" w:rsidRDefault="00C54720" w:rsidP="00E43CF6">
      <w:pPr>
        <w:spacing w:after="0" w:line="240" w:lineRule="auto"/>
        <w:jc w:val="both"/>
        <w:rPr>
          <w:rFonts w:asciiTheme="majorHAnsi" w:hAnsiTheme="majorHAnsi" w:cstheme="majorHAnsi"/>
        </w:rPr>
      </w:pPr>
    </w:p>
    <w:p w:rsidR="00C54720" w:rsidRPr="00EF7369" w:rsidRDefault="00C54720" w:rsidP="00C54720">
      <w:pPr>
        <w:spacing w:after="0" w:line="240" w:lineRule="auto"/>
        <w:jc w:val="both"/>
        <w:rPr>
          <w:rFonts w:asciiTheme="majorHAnsi" w:hAnsiTheme="majorHAnsi" w:cstheme="majorHAnsi"/>
        </w:rPr>
      </w:pPr>
      <w:r w:rsidRPr="00FF0615">
        <w:rPr>
          <w:rFonts w:asciiTheme="majorHAnsi" w:hAnsiTheme="majorHAnsi" w:cstheme="majorHAnsi"/>
          <w:highlight w:val="yellow"/>
        </w:rPr>
        <w:t xml:space="preserve">Honorary appointments can be requested for a tenure of up to 3 years, </w:t>
      </w:r>
      <w:r w:rsidR="00B35376" w:rsidRPr="00FF0615">
        <w:rPr>
          <w:rFonts w:asciiTheme="majorHAnsi" w:hAnsiTheme="majorHAnsi" w:cstheme="majorHAnsi"/>
          <w:highlight w:val="yellow"/>
        </w:rPr>
        <w:t xml:space="preserve">after </w:t>
      </w:r>
      <w:r w:rsidRPr="00FF0615">
        <w:rPr>
          <w:rFonts w:asciiTheme="majorHAnsi" w:hAnsiTheme="majorHAnsi" w:cstheme="majorHAnsi"/>
          <w:highlight w:val="yellow"/>
        </w:rPr>
        <w:t>which time a renewal</w:t>
      </w:r>
      <w:r w:rsidR="00FF0615" w:rsidRPr="00FF0615">
        <w:rPr>
          <w:rFonts w:asciiTheme="majorHAnsi" w:hAnsiTheme="majorHAnsi" w:cstheme="majorHAnsi"/>
          <w:highlight w:val="yellow"/>
        </w:rPr>
        <w:t xml:space="preserve">/application for promotion </w:t>
      </w:r>
      <w:r w:rsidR="0061430E" w:rsidRPr="00FF0615">
        <w:rPr>
          <w:rFonts w:asciiTheme="majorHAnsi" w:hAnsiTheme="majorHAnsi" w:cstheme="majorHAnsi"/>
          <w:highlight w:val="yellow"/>
        </w:rPr>
        <w:t>can be made</w:t>
      </w:r>
      <w:r w:rsidR="00B35376" w:rsidRPr="00FF0615">
        <w:rPr>
          <w:rFonts w:asciiTheme="majorHAnsi" w:hAnsiTheme="majorHAnsi" w:cstheme="majorHAnsi"/>
          <w:highlight w:val="yellow"/>
        </w:rPr>
        <w:t>,</w:t>
      </w:r>
      <w:r w:rsidRPr="00FF0615">
        <w:rPr>
          <w:rFonts w:asciiTheme="majorHAnsi" w:hAnsiTheme="majorHAnsi" w:cstheme="majorHAnsi"/>
          <w:highlight w:val="yellow"/>
        </w:rPr>
        <w:t xml:space="preserve"> as appropriate</w:t>
      </w:r>
      <w:r>
        <w:rPr>
          <w:rFonts w:asciiTheme="majorHAnsi" w:hAnsiTheme="majorHAnsi" w:cstheme="majorHAnsi"/>
        </w:rPr>
        <w:t xml:space="preserve">. </w:t>
      </w:r>
    </w:p>
    <w:p w:rsidR="0036423C" w:rsidRPr="00EF7369" w:rsidRDefault="0036423C" w:rsidP="00E43CF6">
      <w:pPr>
        <w:spacing w:after="0" w:line="240" w:lineRule="auto"/>
        <w:jc w:val="both"/>
        <w:rPr>
          <w:rFonts w:asciiTheme="majorHAnsi" w:hAnsiTheme="majorHAnsi" w:cstheme="majorHAnsi"/>
        </w:rPr>
      </w:pPr>
    </w:p>
    <w:p w:rsidR="0036423C" w:rsidRPr="00EF7369" w:rsidRDefault="0036423C" w:rsidP="00E43CF6">
      <w:pPr>
        <w:spacing w:after="0" w:line="240" w:lineRule="auto"/>
        <w:jc w:val="both"/>
        <w:rPr>
          <w:rFonts w:asciiTheme="majorHAnsi" w:hAnsiTheme="majorHAnsi" w:cstheme="majorHAnsi"/>
        </w:rPr>
      </w:pPr>
      <w:r w:rsidRPr="00EF7369">
        <w:rPr>
          <w:rFonts w:asciiTheme="majorHAnsi" w:hAnsiTheme="majorHAnsi" w:cstheme="majorHAnsi"/>
        </w:rPr>
        <w:t>Available H</w:t>
      </w:r>
      <w:r w:rsidR="003B441D">
        <w:rPr>
          <w:rFonts w:asciiTheme="majorHAnsi" w:hAnsiTheme="majorHAnsi" w:cstheme="majorHAnsi"/>
        </w:rPr>
        <w:t>onorary Clinical Academic</w:t>
      </w:r>
      <w:r w:rsidRPr="00EF7369">
        <w:rPr>
          <w:rFonts w:asciiTheme="majorHAnsi" w:hAnsiTheme="majorHAnsi" w:cstheme="majorHAnsi"/>
        </w:rPr>
        <w:t xml:space="preserve"> titles are:</w:t>
      </w:r>
    </w:p>
    <w:p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Honorary Clinical Fellow</w:t>
      </w:r>
      <w:r w:rsidR="00101BBB" w:rsidRPr="00EF7369">
        <w:rPr>
          <w:rFonts w:asciiTheme="majorHAnsi" w:hAnsiTheme="majorHAnsi" w:cstheme="majorHAnsi"/>
          <w:sz w:val="22"/>
          <w:szCs w:val="22"/>
        </w:rPr>
        <w:t xml:space="preserve"> (HCF)</w:t>
      </w:r>
    </w:p>
    <w:p w:rsidR="00101BBB"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Honorary Clinical Lecturer</w:t>
      </w:r>
      <w:r w:rsidR="00101BBB" w:rsidRPr="00EF7369">
        <w:rPr>
          <w:rFonts w:asciiTheme="majorHAnsi" w:hAnsiTheme="majorHAnsi" w:cstheme="majorHAnsi"/>
          <w:sz w:val="22"/>
          <w:szCs w:val="22"/>
        </w:rPr>
        <w:t xml:space="preserve"> (HCL)</w:t>
      </w:r>
    </w:p>
    <w:p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Honorary Senior Clinical Lecturer</w:t>
      </w:r>
      <w:r w:rsidR="00181242">
        <w:rPr>
          <w:rFonts w:asciiTheme="majorHAnsi" w:hAnsiTheme="majorHAnsi" w:cstheme="majorHAnsi"/>
          <w:sz w:val="22"/>
          <w:szCs w:val="22"/>
        </w:rPr>
        <w:t xml:space="preserve"> (HSC</w:t>
      </w:r>
      <w:r w:rsidR="00101BBB" w:rsidRPr="00EF7369">
        <w:rPr>
          <w:rFonts w:asciiTheme="majorHAnsi" w:hAnsiTheme="majorHAnsi" w:cstheme="majorHAnsi"/>
          <w:sz w:val="22"/>
          <w:szCs w:val="22"/>
        </w:rPr>
        <w:t>L)*</w:t>
      </w:r>
    </w:p>
    <w:p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 xml:space="preserve">Honorary </w:t>
      </w:r>
      <w:r w:rsidR="00101BBB" w:rsidRPr="00EF7369">
        <w:rPr>
          <w:rFonts w:asciiTheme="majorHAnsi" w:hAnsiTheme="majorHAnsi" w:cstheme="majorHAnsi"/>
          <w:sz w:val="22"/>
          <w:szCs w:val="22"/>
        </w:rPr>
        <w:t xml:space="preserve">Clinical </w:t>
      </w:r>
      <w:r w:rsidRPr="00EF7369">
        <w:rPr>
          <w:rFonts w:asciiTheme="majorHAnsi" w:hAnsiTheme="majorHAnsi" w:cstheme="majorHAnsi"/>
          <w:sz w:val="22"/>
          <w:szCs w:val="22"/>
        </w:rPr>
        <w:t>Associate Professor</w:t>
      </w:r>
      <w:r w:rsidR="00101BBB" w:rsidRPr="00EF7369">
        <w:rPr>
          <w:rFonts w:asciiTheme="majorHAnsi" w:hAnsiTheme="majorHAnsi" w:cstheme="majorHAnsi"/>
          <w:sz w:val="22"/>
          <w:szCs w:val="22"/>
        </w:rPr>
        <w:t xml:space="preserve"> (HCAP)*</w:t>
      </w:r>
    </w:p>
    <w:p w:rsidR="0036423C" w:rsidRPr="00EF7369" w:rsidRDefault="0036423C" w:rsidP="00E43CF6">
      <w:pPr>
        <w:pStyle w:val="ListParagraph"/>
        <w:numPr>
          <w:ilvl w:val="0"/>
          <w:numId w:val="9"/>
        </w:numPr>
        <w:jc w:val="both"/>
        <w:rPr>
          <w:rFonts w:asciiTheme="majorHAnsi" w:hAnsiTheme="majorHAnsi" w:cstheme="majorHAnsi"/>
          <w:sz w:val="22"/>
          <w:szCs w:val="22"/>
        </w:rPr>
      </w:pPr>
      <w:r w:rsidRPr="00EF7369">
        <w:rPr>
          <w:rFonts w:asciiTheme="majorHAnsi" w:hAnsiTheme="majorHAnsi" w:cstheme="majorHAnsi"/>
          <w:sz w:val="22"/>
          <w:szCs w:val="22"/>
        </w:rPr>
        <w:t xml:space="preserve">Honorary </w:t>
      </w:r>
      <w:r w:rsidR="00101BBB" w:rsidRPr="00EF7369">
        <w:rPr>
          <w:rFonts w:asciiTheme="majorHAnsi" w:hAnsiTheme="majorHAnsi" w:cstheme="majorHAnsi"/>
          <w:sz w:val="22"/>
          <w:szCs w:val="22"/>
        </w:rPr>
        <w:t xml:space="preserve">Clinical </w:t>
      </w:r>
      <w:r w:rsidRPr="00EF7369">
        <w:rPr>
          <w:rFonts w:asciiTheme="majorHAnsi" w:hAnsiTheme="majorHAnsi" w:cstheme="majorHAnsi"/>
          <w:sz w:val="22"/>
          <w:szCs w:val="22"/>
        </w:rPr>
        <w:t>Professor</w:t>
      </w:r>
      <w:r w:rsidR="00101BBB" w:rsidRPr="00EF7369">
        <w:rPr>
          <w:rFonts w:asciiTheme="majorHAnsi" w:hAnsiTheme="majorHAnsi" w:cstheme="majorHAnsi"/>
          <w:sz w:val="22"/>
          <w:szCs w:val="22"/>
        </w:rPr>
        <w:t xml:space="preserve"> (HCP)*</w:t>
      </w:r>
    </w:p>
    <w:p w:rsidR="0036423C" w:rsidRPr="00EF7369" w:rsidRDefault="0036423C" w:rsidP="00E43CF6">
      <w:pPr>
        <w:spacing w:after="0" w:line="240" w:lineRule="auto"/>
        <w:jc w:val="both"/>
        <w:rPr>
          <w:rFonts w:asciiTheme="majorHAnsi" w:hAnsiTheme="majorHAnsi" w:cstheme="majorHAnsi"/>
        </w:rPr>
      </w:pPr>
    </w:p>
    <w:p w:rsidR="000B3614" w:rsidRPr="00EF7369" w:rsidRDefault="00101BBB" w:rsidP="00E43CF6">
      <w:pPr>
        <w:spacing w:after="0" w:line="240" w:lineRule="auto"/>
        <w:jc w:val="both"/>
        <w:rPr>
          <w:rFonts w:asciiTheme="majorHAnsi" w:hAnsiTheme="majorHAnsi" w:cstheme="majorHAnsi"/>
        </w:rPr>
      </w:pPr>
      <w:r w:rsidRPr="00EF7369">
        <w:rPr>
          <w:rFonts w:asciiTheme="majorHAnsi" w:hAnsiTheme="majorHAnsi" w:cstheme="majorHAnsi"/>
        </w:rPr>
        <w:t>*</w:t>
      </w:r>
      <w:r w:rsidR="000B3614" w:rsidRPr="00EF7369">
        <w:rPr>
          <w:rFonts w:asciiTheme="majorHAnsi" w:hAnsiTheme="majorHAnsi" w:cstheme="majorHAnsi"/>
        </w:rPr>
        <w:t xml:space="preserve">The conferring of honorary clinical titles </w:t>
      </w:r>
      <w:r w:rsidRPr="00EF7369">
        <w:rPr>
          <w:rFonts w:asciiTheme="majorHAnsi" w:hAnsiTheme="majorHAnsi" w:cstheme="majorHAnsi"/>
        </w:rPr>
        <w:t xml:space="preserve">3 – 5 </w:t>
      </w:r>
      <w:r w:rsidR="000B3614" w:rsidRPr="00EF7369">
        <w:rPr>
          <w:rFonts w:asciiTheme="majorHAnsi" w:hAnsiTheme="majorHAnsi" w:cstheme="majorHAnsi"/>
        </w:rPr>
        <w:t>will be overseen by the Honorary Clinical Appointments Committee</w:t>
      </w:r>
      <w:r w:rsidR="003B441D">
        <w:rPr>
          <w:rFonts w:asciiTheme="majorHAnsi" w:hAnsiTheme="majorHAnsi" w:cstheme="majorHAnsi"/>
        </w:rPr>
        <w:t xml:space="preserve"> which meets bi-annually</w:t>
      </w:r>
      <w:r w:rsidR="000B3614" w:rsidRPr="00EF7369">
        <w:rPr>
          <w:rFonts w:asciiTheme="majorHAnsi" w:hAnsiTheme="majorHAnsi" w:cstheme="majorHAnsi"/>
        </w:rPr>
        <w:t xml:space="preserve">. </w:t>
      </w:r>
      <w:r w:rsidR="006B3241">
        <w:rPr>
          <w:rFonts w:asciiTheme="majorHAnsi" w:hAnsiTheme="majorHAnsi" w:cstheme="majorHAnsi"/>
        </w:rPr>
        <w:t xml:space="preserve">Honorary </w:t>
      </w:r>
      <w:r w:rsidR="003B441D">
        <w:rPr>
          <w:rFonts w:asciiTheme="majorHAnsi" w:hAnsiTheme="majorHAnsi" w:cstheme="majorHAnsi"/>
        </w:rPr>
        <w:t>Clinical Fellowship applications</w:t>
      </w:r>
      <w:r w:rsidR="006B3241">
        <w:rPr>
          <w:rFonts w:asciiTheme="majorHAnsi" w:hAnsiTheme="majorHAnsi" w:cstheme="majorHAnsi"/>
        </w:rPr>
        <w:t xml:space="preserve"> will be reviewed</w:t>
      </w:r>
      <w:r w:rsidR="00995A14">
        <w:rPr>
          <w:rFonts w:asciiTheme="majorHAnsi" w:hAnsiTheme="majorHAnsi" w:cstheme="majorHAnsi"/>
        </w:rPr>
        <w:t xml:space="preserve"> and conferred</w:t>
      </w:r>
      <w:r w:rsidR="006B3241">
        <w:rPr>
          <w:rFonts w:asciiTheme="majorHAnsi" w:hAnsiTheme="majorHAnsi" w:cstheme="majorHAnsi"/>
        </w:rPr>
        <w:t xml:space="preserve"> by the Clinical Directorate Office</w:t>
      </w:r>
      <w:r w:rsidR="003B441D">
        <w:rPr>
          <w:rFonts w:asciiTheme="majorHAnsi" w:hAnsiTheme="majorHAnsi" w:cstheme="majorHAnsi"/>
        </w:rPr>
        <w:t xml:space="preserve"> on an ad-hoc basis</w:t>
      </w:r>
      <w:r w:rsidR="00995A14">
        <w:rPr>
          <w:rFonts w:asciiTheme="majorHAnsi" w:hAnsiTheme="majorHAnsi" w:cstheme="majorHAnsi"/>
        </w:rPr>
        <w:t>.</w:t>
      </w:r>
      <w:r w:rsidR="003B441D">
        <w:rPr>
          <w:rFonts w:asciiTheme="majorHAnsi" w:hAnsiTheme="majorHAnsi" w:cstheme="majorHAnsi"/>
        </w:rPr>
        <w:t xml:space="preserve"> </w:t>
      </w:r>
      <w:r w:rsidR="006B3241">
        <w:rPr>
          <w:rFonts w:asciiTheme="majorHAnsi" w:hAnsiTheme="majorHAnsi" w:cstheme="majorHAnsi"/>
        </w:rPr>
        <w:t xml:space="preserve">Honorary </w:t>
      </w:r>
      <w:r w:rsidR="003B441D">
        <w:rPr>
          <w:rFonts w:asciiTheme="majorHAnsi" w:hAnsiTheme="majorHAnsi" w:cstheme="majorHAnsi"/>
        </w:rPr>
        <w:t>Clinical Lecturer applications</w:t>
      </w:r>
      <w:r w:rsidR="006B3241">
        <w:rPr>
          <w:rFonts w:asciiTheme="majorHAnsi" w:hAnsiTheme="majorHAnsi" w:cstheme="majorHAnsi"/>
        </w:rPr>
        <w:t xml:space="preserve"> will be reviewed </w:t>
      </w:r>
      <w:r w:rsidR="00995A14">
        <w:rPr>
          <w:rFonts w:asciiTheme="majorHAnsi" w:hAnsiTheme="majorHAnsi" w:cstheme="majorHAnsi"/>
        </w:rPr>
        <w:t>and conferred by</w:t>
      </w:r>
      <w:r w:rsidR="003B441D">
        <w:rPr>
          <w:rFonts w:asciiTheme="majorHAnsi" w:hAnsiTheme="majorHAnsi" w:cstheme="majorHAnsi"/>
        </w:rPr>
        <w:t xml:space="preserve"> the Deans of the School of Medicine and Dentistry</w:t>
      </w:r>
      <w:r w:rsidR="006B3241">
        <w:rPr>
          <w:rFonts w:asciiTheme="majorHAnsi" w:hAnsiTheme="majorHAnsi" w:cstheme="majorHAnsi"/>
        </w:rPr>
        <w:t>.</w:t>
      </w:r>
    </w:p>
    <w:p w:rsidR="00EF7369" w:rsidRPr="00EF7369" w:rsidRDefault="00EF7369" w:rsidP="00E43CF6">
      <w:pPr>
        <w:spacing w:after="0" w:line="240" w:lineRule="auto"/>
        <w:jc w:val="both"/>
        <w:rPr>
          <w:rFonts w:asciiTheme="majorHAnsi" w:hAnsiTheme="majorHAnsi" w:cstheme="majorHAnsi"/>
          <w:b/>
          <w:color w:val="002060"/>
        </w:rPr>
      </w:pPr>
    </w:p>
    <w:p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Honorary Clinical Fellow (HCF)</w:t>
      </w:r>
    </w:p>
    <w:p w:rsidR="0061430E" w:rsidRDefault="000579C6" w:rsidP="00E43CF6">
      <w:pPr>
        <w:spacing w:after="0" w:line="240" w:lineRule="auto"/>
        <w:jc w:val="both"/>
        <w:rPr>
          <w:rFonts w:asciiTheme="majorHAnsi" w:hAnsiTheme="majorHAnsi" w:cstheme="majorHAnsi"/>
        </w:rPr>
      </w:pPr>
      <w:r w:rsidRPr="00EF7369">
        <w:rPr>
          <w:rFonts w:asciiTheme="majorHAnsi" w:hAnsiTheme="majorHAnsi" w:cstheme="majorHAnsi"/>
        </w:rPr>
        <w:t xml:space="preserve">HCF status provides access to University systems, and is usually conferred on those who need immediate access for </w:t>
      </w:r>
      <w:r w:rsidR="00B57BB8" w:rsidRPr="00EF7369">
        <w:rPr>
          <w:rFonts w:asciiTheme="majorHAnsi" w:hAnsiTheme="majorHAnsi" w:cstheme="majorHAnsi"/>
        </w:rPr>
        <w:t>work in association with the University related to</w:t>
      </w:r>
      <w:r w:rsidRPr="00EF7369">
        <w:rPr>
          <w:rFonts w:asciiTheme="majorHAnsi" w:hAnsiTheme="majorHAnsi" w:cstheme="majorHAnsi"/>
        </w:rPr>
        <w:t xml:space="preserve"> research</w:t>
      </w:r>
      <w:r w:rsidR="00E27130" w:rsidRPr="00EF7369">
        <w:rPr>
          <w:rFonts w:asciiTheme="majorHAnsi" w:hAnsiTheme="majorHAnsi" w:cstheme="majorHAnsi"/>
        </w:rPr>
        <w:t>, integrated academic training, teaching</w:t>
      </w:r>
      <w:r w:rsidRPr="00EF7369">
        <w:rPr>
          <w:rFonts w:asciiTheme="majorHAnsi" w:hAnsiTheme="majorHAnsi" w:cstheme="majorHAnsi"/>
        </w:rPr>
        <w:t xml:space="preserve"> and administration.</w:t>
      </w:r>
      <w:r w:rsidR="001C351C" w:rsidRPr="00EF7369">
        <w:rPr>
          <w:rFonts w:asciiTheme="majorHAnsi" w:hAnsiTheme="majorHAnsi" w:cstheme="majorHAnsi"/>
        </w:rPr>
        <w:t xml:space="preserve">  HCF status </w:t>
      </w:r>
      <w:r w:rsidR="0061430E">
        <w:rPr>
          <w:rFonts w:asciiTheme="majorHAnsi" w:hAnsiTheme="majorHAnsi" w:cstheme="majorHAnsi"/>
        </w:rPr>
        <w:t xml:space="preserve">is non-hierarchical and </w:t>
      </w:r>
      <w:r w:rsidR="00B57BB8" w:rsidRPr="00EF7369">
        <w:rPr>
          <w:rFonts w:asciiTheme="majorHAnsi" w:hAnsiTheme="majorHAnsi" w:cstheme="majorHAnsi"/>
        </w:rPr>
        <w:t>can apply to</w:t>
      </w:r>
      <w:r w:rsidR="001C351C" w:rsidRPr="00EF7369">
        <w:rPr>
          <w:rFonts w:asciiTheme="majorHAnsi" w:hAnsiTheme="majorHAnsi" w:cstheme="majorHAnsi"/>
        </w:rPr>
        <w:t xml:space="preserve"> </w:t>
      </w:r>
      <w:r w:rsidR="00B57BB8" w:rsidRPr="00EF7369">
        <w:rPr>
          <w:rFonts w:asciiTheme="majorHAnsi" w:hAnsiTheme="majorHAnsi" w:cstheme="majorHAnsi"/>
        </w:rPr>
        <w:t>any</w:t>
      </w:r>
      <w:r w:rsidR="002D4095" w:rsidRPr="00EF7369">
        <w:rPr>
          <w:rFonts w:asciiTheme="majorHAnsi" w:hAnsiTheme="majorHAnsi" w:cstheme="majorHAnsi"/>
        </w:rPr>
        <w:t xml:space="preserve"> clinical grade</w:t>
      </w:r>
      <w:r w:rsidR="00B57BB8" w:rsidRPr="00EF7369">
        <w:rPr>
          <w:rFonts w:asciiTheme="majorHAnsi" w:hAnsiTheme="majorHAnsi" w:cstheme="majorHAnsi"/>
        </w:rPr>
        <w:t>, including consultant level</w:t>
      </w:r>
      <w:r w:rsidR="001C351C" w:rsidRPr="00EF7369">
        <w:rPr>
          <w:rFonts w:asciiTheme="majorHAnsi" w:hAnsiTheme="majorHAnsi" w:cstheme="majorHAnsi"/>
        </w:rPr>
        <w:t>.</w:t>
      </w:r>
      <w:r w:rsidR="003A11C6">
        <w:rPr>
          <w:rFonts w:asciiTheme="majorHAnsi" w:hAnsiTheme="majorHAnsi" w:cstheme="majorHAnsi"/>
        </w:rPr>
        <w:t xml:space="preserve"> </w:t>
      </w:r>
      <w:r w:rsidR="00995136" w:rsidRPr="00995136">
        <w:rPr>
          <w:rFonts w:asciiTheme="majorHAnsi" w:hAnsiTheme="majorHAnsi" w:cstheme="majorHAnsi"/>
        </w:rPr>
        <w:t xml:space="preserve">Candidates may be </w:t>
      </w:r>
      <w:r w:rsidR="003B441D">
        <w:rPr>
          <w:rFonts w:asciiTheme="majorHAnsi" w:hAnsiTheme="majorHAnsi" w:cstheme="majorHAnsi"/>
        </w:rPr>
        <w:t xml:space="preserve">an </w:t>
      </w:r>
      <w:r w:rsidR="00995136" w:rsidRPr="00995136">
        <w:rPr>
          <w:rFonts w:asciiTheme="majorHAnsi" w:hAnsiTheme="majorHAnsi" w:cstheme="majorHAnsi"/>
        </w:rPr>
        <w:t>NIHR ACF/ACL or already hold, or have held, similar, substantive positions at recognised universities.</w:t>
      </w:r>
    </w:p>
    <w:p w:rsidR="0061430E" w:rsidRDefault="0061430E" w:rsidP="00E43CF6">
      <w:pPr>
        <w:spacing w:after="0" w:line="240" w:lineRule="auto"/>
        <w:jc w:val="both"/>
        <w:rPr>
          <w:rFonts w:asciiTheme="majorHAnsi" w:hAnsiTheme="majorHAnsi" w:cstheme="majorHAnsi"/>
        </w:rPr>
      </w:pPr>
    </w:p>
    <w:p w:rsidR="00E4307C" w:rsidRDefault="00E4307C" w:rsidP="00E43CF6">
      <w:pPr>
        <w:spacing w:after="0" w:line="240" w:lineRule="auto"/>
        <w:jc w:val="both"/>
        <w:rPr>
          <w:rFonts w:asciiTheme="majorHAnsi" w:hAnsiTheme="majorHAnsi" w:cstheme="majorHAnsi"/>
        </w:rPr>
      </w:pPr>
    </w:p>
    <w:p w:rsidR="00E4307C" w:rsidRDefault="00E4307C" w:rsidP="00E4307C">
      <w:pPr>
        <w:spacing w:after="0" w:line="240" w:lineRule="auto"/>
        <w:jc w:val="both"/>
        <w:rPr>
          <w:rFonts w:asciiTheme="majorHAnsi" w:hAnsiTheme="majorHAnsi" w:cstheme="majorHAnsi"/>
        </w:rPr>
      </w:pPr>
      <w:r>
        <w:rPr>
          <w:rFonts w:asciiTheme="majorHAnsi" w:hAnsiTheme="majorHAnsi" w:cstheme="majorHAnsi"/>
        </w:rPr>
        <w:t xml:space="preserve">Where individuals feel they require immediate access to University systems HCF titles can be awarded at the discretion of the </w:t>
      </w:r>
      <w:r w:rsidR="00995136">
        <w:rPr>
          <w:rFonts w:asciiTheme="majorHAnsi" w:hAnsiTheme="majorHAnsi" w:cstheme="majorHAnsi"/>
        </w:rPr>
        <w:t>Clinical Directorate Office.</w:t>
      </w:r>
      <w:r>
        <w:rPr>
          <w:rFonts w:asciiTheme="majorHAnsi" w:hAnsiTheme="majorHAnsi" w:cstheme="majorHAnsi"/>
        </w:rPr>
        <w:t xml:space="preserve"> </w:t>
      </w:r>
    </w:p>
    <w:p w:rsidR="00E4307C" w:rsidRPr="00EF7369" w:rsidRDefault="00E4307C" w:rsidP="00E43CF6">
      <w:pPr>
        <w:spacing w:after="0" w:line="240" w:lineRule="auto"/>
        <w:jc w:val="both"/>
        <w:rPr>
          <w:rFonts w:asciiTheme="majorHAnsi" w:hAnsiTheme="majorHAnsi" w:cstheme="majorHAnsi"/>
        </w:rPr>
      </w:pPr>
    </w:p>
    <w:p w:rsidR="00EF7369" w:rsidRPr="00EF7369" w:rsidRDefault="00EF7369" w:rsidP="00E43CF6">
      <w:pPr>
        <w:spacing w:after="0" w:line="240" w:lineRule="auto"/>
        <w:jc w:val="both"/>
        <w:rPr>
          <w:rFonts w:asciiTheme="majorHAnsi" w:hAnsiTheme="majorHAnsi" w:cstheme="majorHAnsi"/>
        </w:rPr>
      </w:pPr>
    </w:p>
    <w:p w:rsidR="00A508FF" w:rsidRDefault="00EF7369" w:rsidP="00A508FF">
      <w:pPr>
        <w:rPr>
          <w:rFonts w:asciiTheme="majorHAnsi" w:hAnsiTheme="majorHAnsi" w:cstheme="majorHAnsi"/>
        </w:rPr>
      </w:pPr>
      <w:r w:rsidRPr="00995136">
        <w:rPr>
          <w:rFonts w:asciiTheme="majorHAnsi" w:hAnsiTheme="majorHAnsi" w:cstheme="majorHAnsi"/>
        </w:rPr>
        <w:t>Title holders will be entitled to refer to themselves as Honorary</w:t>
      </w:r>
      <w:r w:rsidR="003B441D">
        <w:rPr>
          <w:rFonts w:asciiTheme="majorHAnsi" w:hAnsiTheme="majorHAnsi" w:cstheme="majorHAnsi"/>
        </w:rPr>
        <w:t xml:space="preserve"> Clinical</w:t>
      </w:r>
      <w:r w:rsidRPr="00995136">
        <w:rPr>
          <w:rFonts w:asciiTheme="majorHAnsi" w:hAnsiTheme="majorHAnsi" w:cstheme="majorHAnsi"/>
        </w:rPr>
        <w:t xml:space="preserve"> Fellow of the University of Liverpool.</w:t>
      </w:r>
      <w:r w:rsidR="00A508FF">
        <w:rPr>
          <w:rFonts w:asciiTheme="majorHAnsi" w:hAnsiTheme="majorHAnsi" w:cstheme="majorHAnsi"/>
        </w:rPr>
        <w:t xml:space="preserve"> It must be made clear in their title designation that they hold an Honorary position.</w:t>
      </w:r>
    </w:p>
    <w:p w:rsidR="00EF7369" w:rsidRPr="00EF7369" w:rsidRDefault="00EF7369" w:rsidP="00E43CF6">
      <w:pPr>
        <w:spacing w:after="0" w:line="240" w:lineRule="auto"/>
        <w:jc w:val="both"/>
        <w:rPr>
          <w:rFonts w:asciiTheme="majorHAnsi" w:hAnsiTheme="majorHAnsi" w:cstheme="majorHAnsi"/>
        </w:rPr>
      </w:pPr>
    </w:p>
    <w:p w:rsidR="00100E60" w:rsidRDefault="00100E60" w:rsidP="00E43CF6">
      <w:pPr>
        <w:spacing w:after="0" w:line="240" w:lineRule="auto"/>
        <w:jc w:val="both"/>
        <w:rPr>
          <w:rFonts w:asciiTheme="majorHAnsi" w:hAnsiTheme="majorHAnsi" w:cstheme="majorHAnsi"/>
        </w:rPr>
      </w:pPr>
    </w:p>
    <w:p w:rsidR="00B95F56" w:rsidRDefault="00B95F56" w:rsidP="00E43CF6">
      <w:pPr>
        <w:spacing w:after="0" w:line="240" w:lineRule="auto"/>
        <w:jc w:val="both"/>
        <w:rPr>
          <w:rFonts w:asciiTheme="majorHAnsi" w:hAnsiTheme="majorHAnsi" w:cstheme="majorHAnsi"/>
        </w:rPr>
      </w:pPr>
    </w:p>
    <w:p w:rsidR="00B95F56" w:rsidRPr="00EF7369" w:rsidRDefault="00B95F56" w:rsidP="00E43CF6">
      <w:pPr>
        <w:spacing w:after="0" w:line="240" w:lineRule="auto"/>
        <w:jc w:val="both"/>
        <w:rPr>
          <w:rFonts w:asciiTheme="majorHAnsi" w:hAnsiTheme="majorHAnsi" w:cstheme="majorHAnsi"/>
        </w:rPr>
      </w:pPr>
    </w:p>
    <w:p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Honorary Clinical Lecturer (HCL)</w:t>
      </w:r>
    </w:p>
    <w:p w:rsidR="001C351C" w:rsidRDefault="001C351C" w:rsidP="00E43CF6">
      <w:pPr>
        <w:spacing w:after="0" w:line="240" w:lineRule="auto"/>
        <w:jc w:val="both"/>
        <w:rPr>
          <w:rFonts w:asciiTheme="majorHAnsi" w:hAnsiTheme="majorHAnsi" w:cstheme="majorHAnsi"/>
          <w:bCs/>
        </w:rPr>
      </w:pPr>
      <w:r w:rsidRPr="00EF7369">
        <w:rPr>
          <w:rFonts w:asciiTheme="majorHAnsi" w:hAnsiTheme="majorHAnsi" w:cstheme="majorHAnsi"/>
        </w:rPr>
        <w:t>The title of Honorary Clinical Lecturer recognises NHS Clinical Staff, General Practitioners or others working in a clinical setting who are engaged with the University of Liverpool’s teaching agenda as defined below.</w:t>
      </w:r>
      <w:r w:rsidR="00DF3E74">
        <w:t xml:space="preserve"> </w:t>
      </w:r>
      <w:r w:rsidR="00995136" w:rsidRPr="00995136">
        <w:rPr>
          <w:rFonts w:asciiTheme="majorHAnsi" w:hAnsiTheme="majorHAnsi" w:cstheme="majorHAnsi"/>
        </w:rPr>
        <w:t xml:space="preserve">The candidate must be academically qualified for the status proposed. </w:t>
      </w:r>
      <w:r w:rsidRPr="00EF7369">
        <w:rPr>
          <w:rFonts w:asciiTheme="majorHAnsi" w:hAnsiTheme="majorHAnsi" w:cstheme="majorHAnsi"/>
        </w:rPr>
        <w:t xml:space="preserve">It </w:t>
      </w:r>
      <w:r w:rsidRPr="00EF7369">
        <w:rPr>
          <w:rFonts w:asciiTheme="majorHAnsi" w:hAnsiTheme="majorHAnsi" w:cstheme="majorHAnsi"/>
          <w:bCs/>
        </w:rPr>
        <w:t>will be awarded to individuals who are undertaking one or more defined teaching activities, for a minimum of 20 hours per annum:</w:t>
      </w:r>
    </w:p>
    <w:p w:rsidR="00B95F56" w:rsidRPr="00EF7369" w:rsidRDefault="00B95F56" w:rsidP="00E43CF6">
      <w:pPr>
        <w:spacing w:after="0" w:line="240" w:lineRule="auto"/>
        <w:jc w:val="both"/>
        <w:rPr>
          <w:rFonts w:asciiTheme="majorHAnsi" w:hAnsiTheme="majorHAnsi" w:cstheme="majorHAnsi"/>
          <w:bCs/>
        </w:rPr>
      </w:pP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Lectures to students at the University</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 xml:space="preserve">‘Formal’ teaching e.g. small group, skills, simulation, to students as the primary recipients </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Bedside teaching session (separate to the delivery of service ward rounds)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Administration / organisation / management of teaching for students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Delivery of induction</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Examinations / marking and assessing</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Writing assessment questions or scenarios for formal University assessments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 xml:space="preserve">Developing online content approved for placing on the University system  </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Educational Supervisor review and case discussion meetings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Academic Advisor meetings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RS Supervisor meetings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Supervisor and project review meetings as part of student selected components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Portfolio case discussion as part of attachment to GP practice</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Admissions statement reading or interviews</w:t>
      </w:r>
    </w:p>
    <w:p w:rsidR="001C351C" w:rsidRPr="00EF7369" w:rsidRDefault="001C351C" w:rsidP="00B95F56">
      <w:pPr>
        <w:pStyle w:val="ListParagraph"/>
        <w:numPr>
          <w:ilvl w:val="0"/>
          <w:numId w:val="32"/>
        </w:numPr>
        <w:jc w:val="both"/>
        <w:rPr>
          <w:rFonts w:asciiTheme="majorHAnsi" w:hAnsiTheme="majorHAnsi" w:cstheme="majorHAnsi"/>
          <w:bCs/>
          <w:sz w:val="22"/>
          <w:szCs w:val="22"/>
        </w:rPr>
      </w:pPr>
      <w:r w:rsidRPr="00EF7369">
        <w:rPr>
          <w:rFonts w:asciiTheme="majorHAnsi" w:hAnsiTheme="majorHAnsi" w:cstheme="majorHAnsi"/>
          <w:bCs/>
          <w:sz w:val="22"/>
          <w:szCs w:val="22"/>
        </w:rPr>
        <w:t>Educational quality improvement activity, including acquisition of an appropriate teaching qualification within a defined period (</w:t>
      </w:r>
      <w:r w:rsidR="00591D2B" w:rsidRPr="00EF7369">
        <w:rPr>
          <w:rFonts w:asciiTheme="majorHAnsi" w:hAnsiTheme="majorHAnsi" w:cstheme="majorHAnsi"/>
          <w:bCs/>
          <w:sz w:val="22"/>
          <w:szCs w:val="22"/>
        </w:rPr>
        <w:t>as approved</w:t>
      </w:r>
      <w:r w:rsidRPr="00EF7369">
        <w:rPr>
          <w:rFonts w:asciiTheme="majorHAnsi" w:hAnsiTheme="majorHAnsi" w:cstheme="majorHAnsi"/>
          <w:bCs/>
          <w:sz w:val="22"/>
          <w:szCs w:val="22"/>
        </w:rPr>
        <w:t xml:space="preserve"> by UoL)</w:t>
      </w:r>
    </w:p>
    <w:p w:rsidR="00537106" w:rsidRPr="00EF7369" w:rsidRDefault="00537106" w:rsidP="00E43CF6">
      <w:pPr>
        <w:spacing w:after="0" w:line="240" w:lineRule="auto"/>
        <w:jc w:val="both"/>
        <w:rPr>
          <w:rFonts w:asciiTheme="majorHAnsi" w:hAnsiTheme="majorHAnsi" w:cstheme="majorHAnsi"/>
          <w:b/>
          <w:color w:val="002060"/>
        </w:rPr>
      </w:pPr>
    </w:p>
    <w:p w:rsidR="00A508FF" w:rsidRDefault="00EF7369" w:rsidP="00A508FF">
      <w:pPr>
        <w:rPr>
          <w:rFonts w:asciiTheme="majorHAnsi" w:hAnsiTheme="majorHAnsi" w:cstheme="majorHAnsi"/>
        </w:rPr>
      </w:pPr>
      <w:r w:rsidRPr="00995136">
        <w:rPr>
          <w:rFonts w:asciiTheme="majorHAnsi" w:hAnsiTheme="majorHAnsi" w:cstheme="majorHAnsi"/>
        </w:rPr>
        <w:t xml:space="preserve">Title holders will be entitled to refer to themselves as Honorary </w:t>
      </w:r>
      <w:r w:rsidR="003B441D">
        <w:rPr>
          <w:rFonts w:asciiTheme="majorHAnsi" w:hAnsiTheme="majorHAnsi" w:cstheme="majorHAnsi"/>
        </w:rPr>
        <w:t xml:space="preserve">Clinical </w:t>
      </w:r>
      <w:r w:rsidRPr="00995136">
        <w:rPr>
          <w:rFonts w:asciiTheme="majorHAnsi" w:hAnsiTheme="majorHAnsi" w:cstheme="majorHAnsi"/>
        </w:rPr>
        <w:t>Lecturer of the University of Liverpool.</w:t>
      </w:r>
      <w:r w:rsidR="00A508FF">
        <w:rPr>
          <w:rFonts w:asciiTheme="majorHAnsi" w:hAnsiTheme="majorHAnsi" w:cstheme="majorHAnsi"/>
        </w:rPr>
        <w:t xml:space="preserve"> It must be made clear in their title designation that they hold an Honorary position.</w:t>
      </w:r>
    </w:p>
    <w:p w:rsidR="00EF7369" w:rsidRPr="00EF7369" w:rsidRDefault="00EF7369" w:rsidP="00EF7369">
      <w:pPr>
        <w:spacing w:after="0" w:line="240" w:lineRule="auto"/>
        <w:jc w:val="both"/>
        <w:rPr>
          <w:rFonts w:asciiTheme="majorHAnsi" w:hAnsiTheme="majorHAnsi" w:cstheme="majorHAnsi"/>
        </w:rPr>
      </w:pPr>
    </w:p>
    <w:p w:rsidR="00EF7369" w:rsidRPr="00EF7369" w:rsidRDefault="00EF7369" w:rsidP="00E43CF6">
      <w:pPr>
        <w:spacing w:after="0" w:line="240" w:lineRule="auto"/>
        <w:jc w:val="both"/>
        <w:rPr>
          <w:rFonts w:asciiTheme="majorHAnsi" w:hAnsiTheme="majorHAnsi" w:cstheme="majorHAnsi"/>
          <w:b/>
          <w:color w:val="002060"/>
        </w:rPr>
      </w:pPr>
    </w:p>
    <w:p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w:t>
      </w:r>
      <w:r w:rsidR="00181242">
        <w:rPr>
          <w:rFonts w:asciiTheme="majorHAnsi" w:hAnsiTheme="majorHAnsi" w:cstheme="majorHAnsi"/>
          <w:b/>
          <w:color w:val="002060"/>
          <w:sz w:val="22"/>
          <w:szCs w:val="22"/>
        </w:rPr>
        <w:t>ry Senior Clinical Lecturer (HSC</w:t>
      </w:r>
      <w:r w:rsidRPr="00EF7369">
        <w:rPr>
          <w:rFonts w:asciiTheme="majorHAnsi" w:hAnsiTheme="majorHAnsi" w:cstheme="majorHAnsi"/>
          <w:b/>
          <w:color w:val="002060"/>
          <w:sz w:val="22"/>
          <w:szCs w:val="22"/>
        </w:rPr>
        <w:t>L)</w:t>
      </w:r>
    </w:p>
    <w:p w:rsidR="007D24D2" w:rsidRDefault="009A0F6C" w:rsidP="00E43CF6">
      <w:pPr>
        <w:spacing w:after="0" w:line="240" w:lineRule="auto"/>
        <w:jc w:val="both"/>
        <w:rPr>
          <w:rFonts w:asciiTheme="majorHAnsi" w:hAnsiTheme="majorHAnsi" w:cstheme="majorHAnsi"/>
        </w:rPr>
      </w:pPr>
      <w:r>
        <w:rPr>
          <w:rFonts w:asciiTheme="majorHAnsi" w:hAnsiTheme="majorHAnsi" w:cstheme="majorHAnsi"/>
        </w:rPr>
        <w:t>The title of Honorary Sen</w:t>
      </w:r>
      <w:r w:rsidR="003B441D">
        <w:rPr>
          <w:rFonts w:asciiTheme="majorHAnsi" w:hAnsiTheme="majorHAnsi" w:cstheme="majorHAnsi"/>
        </w:rPr>
        <w:t>i</w:t>
      </w:r>
      <w:r>
        <w:rPr>
          <w:rFonts w:asciiTheme="majorHAnsi" w:hAnsiTheme="majorHAnsi" w:cstheme="majorHAnsi"/>
        </w:rPr>
        <w:t>or Clinical Lecturer recognises NHS Clinical Staff, General Practitioners or others working in a clinical setting who are playing, or who wish to play a major role in the work of the University</w:t>
      </w:r>
      <w:r w:rsidR="00995136">
        <w:rPr>
          <w:rFonts w:asciiTheme="majorHAnsi" w:hAnsiTheme="majorHAnsi" w:cstheme="majorHAnsi"/>
        </w:rPr>
        <w:t>.</w:t>
      </w:r>
      <w:r w:rsidR="007D24D2">
        <w:rPr>
          <w:rFonts w:asciiTheme="majorHAnsi" w:hAnsiTheme="majorHAnsi" w:cstheme="majorHAnsi"/>
        </w:rPr>
        <w:t xml:space="preserve"> </w:t>
      </w:r>
      <w:r w:rsidR="00995136" w:rsidRPr="00995136">
        <w:rPr>
          <w:rFonts w:asciiTheme="majorHAnsi" w:hAnsiTheme="majorHAnsi" w:cstheme="majorHAnsi"/>
        </w:rPr>
        <w:t>The candidate must be</w:t>
      </w:r>
      <w:r w:rsidR="007D24D2">
        <w:rPr>
          <w:rFonts w:asciiTheme="majorHAnsi" w:hAnsiTheme="majorHAnsi" w:cstheme="majorHAnsi"/>
        </w:rPr>
        <w:t xml:space="preserve"> appropriately</w:t>
      </w:r>
      <w:r w:rsidR="00995136" w:rsidRPr="00995136">
        <w:rPr>
          <w:rFonts w:asciiTheme="majorHAnsi" w:hAnsiTheme="majorHAnsi" w:cstheme="majorHAnsi"/>
        </w:rPr>
        <w:t xml:space="preserve"> academically qualified. The individual must be an externally recognised authority in the</w:t>
      </w:r>
      <w:r w:rsidR="007D24D2">
        <w:rPr>
          <w:rFonts w:asciiTheme="majorHAnsi" w:hAnsiTheme="majorHAnsi" w:cstheme="majorHAnsi"/>
        </w:rPr>
        <w:t>ir</w:t>
      </w:r>
      <w:r w:rsidR="00995136" w:rsidRPr="00995136">
        <w:rPr>
          <w:rFonts w:asciiTheme="majorHAnsi" w:hAnsiTheme="majorHAnsi" w:cstheme="majorHAnsi"/>
        </w:rPr>
        <w:t xml:space="preserve"> broader subject area. The proposed individual should contribute at a significant high level to the academic work of the University as a research contributor and/or with educational responsibilities which may include research, teaching, examinations, admissions, student support or management. </w:t>
      </w:r>
    </w:p>
    <w:p w:rsidR="00B95F56" w:rsidRDefault="00B95F56" w:rsidP="00E43CF6">
      <w:pPr>
        <w:spacing w:after="0" w:line="240" w:lineRule="auto"/>
        <w:jc w:val="both"/>
        <w:rPr>
          <w:rFonts w:asciiTheme="majorHAnsi" w:hAnsiTheme="majorHAnsi" w:cstheme="majorHAnsi"/>
        </w:rPr>
      </w:pPr>
    </w:p>
    <w:p w:rsidR="007950FC" w:rsidRPr="00EF7369" w:rsidRDefault="00995136" w:rsidP="00E43CF6">
      <w:pPr>
        <w:spacing w:after="0" w:line="240" w:lineRule="auto"/>
        <w:jc w:val="both"/>
        <w:rPr>
          <w:rFonts w:asciiTheme="majorHAnsi" w:hAnsiTheme="majorHAnsi" w:cstheme="majorHAnsi"/>
        </w:rPr>
      </w:pPr>
      <w:r>
        <w:rPr>
          <w:rFonts w:asciiTheme="majorHAnsi" w:hAnsiTheme="majorHAnsi" w:cstheme="majorHAnsi"/>
        </w:rPr>
        <w:t>E</w:t>
      </w:r>
      <w:r w:rsidR="009A0F6C">
        <w:rPr>
          <w:rFonts w:asciiTheme="majorHAnsi" w:hAnsiTheme="majorHAnsi" w:cstheme="majorHAnsi"/>
        </w:rPr>
        <w:t>xamples are as follows:</w:t>
      </w:r>
    </w:p>
    <w:p w:rsidR="00591D2B" w:rsidRPr="00EF7369" w:rsidRDefault="00591D2B"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bCs/>
          <w:sz w:val="22"/>
          <w:szCs w:val="22"/>
        </w:rPr>
        <w:t xml:space="preserve">Evidence of a sustained regular </w:t>
      </w:r>
      <w:r w:rsidR="003266B7" w:rsidRPr="00EF7369">
        <w:rPr>
          <w:rFonts w:asciiTheme="majorHAnsi" w:hAnsiTheme="majorHAnsi" w:cstheme="majorHAnsi"/>
          <w:bCs/>
          <w:sz w:val="22"/>
          <w:szCs w:val="22"/>
        </w:rPr>
        <w:t xml:space="preserve">contribution to </w:t>
      </w:r>
      <w:r w:rsidRPr="00EF7369">
        <w:rPr>
          <w:rFonts w:asciiTheme="majorHAnsi" w:hAnsiTheme="majorHAnsi" w:cstheme="majorHAnsi"/>
          <w:bCs/>
          <w:sz w:val="22"/>
          <w:szCs w:val="22"/>
        </w:rPr>
        <w:t>educational development and delivery</w:t>
      </w:r>
    </w:p>
    <w:p w:rsidR="00591D2B" w:rsidRPr="00EF7369" w:rsidRDefault="003266B7"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bCs/>
          <w:sz w:val="22"/>
          <w:szCs w:val="22"/>
        </w:rPr>
        <w:t xml:space="preserve">at least 2 or more </w:t>
      </w:r>
      <w:r w:rsidR="00F83267" w:rsidRPr="00EF7369">
        <w:rPr>
          <w:rFonts w:asciiTheme="majorHAnsi" w:hAnsiTheme="majorHAnsi" w:cstheme="majorHAnsi"/>
          <w:sz w:val="22"/>
          <w:szCs w:val="22"/>
        </w:rPr>
        <w:t xml:space="preserve">undergraduate </w:t>
      </w:r>
      <w:r w:rsidR="009A0F6C">
        <w:rPr>
          <w:rFonts w:asciiTheme="majorHAnsi" w:hAnsiTheme="majorHAnsi" w:cstheme="majorHAnsi"/>
          <w:sz w:val="22"/>
          <w:szCs w:val="22"/>
        </w:rPr>
        <w:t>(or University Masters, Diploma)</w:t>
      </w:r>
      <w:r w:rsidR="00F83267" w:rsidRPr="00EF7369">
        <w:rPr>
          <w:rFonts w:asciiTheme="majorHAnsi" w:hAnsiTheme="majorHAnsi" w:cstheme="majorHAnsi"/>
          <w:sz w:val="22"/>
          <w:szCs w:val="22"/>
        </w:rPr>
        <w:t xml:space="preserve"> </w:t>
      </w:r>
      <w:r w:rsidRPr="00EF7369">
        <w:rPr>
          <w:rFonts w:asciiTheme="majorHAnsi" w:hAnsiTheme="majorHAnsi" w:cstheme="majorHAnsi"/>
          <w:bCs/>
          <w:sz w:val="22"/>
          <w:szCs w:val="22"/>
        </w:rPr>
        <w:t>teaching activities</w:t>
      </w:r>
      <w:r w:rsidR="00591D2B" w:rsidRPr="00EF7369">
        <w:rPr>
          <w:rFonts w:asciiTheme="majorHAnsi" w:hAnsiTheme="majorHAnsi" w:cstheme="majorHAnsi"/>
          <w:bCs/>
          <w:sz w:val="22"/>
          <w:szCs w:val="22"/>
        </w:rPr>
        <w:t xml:space="preserve"> (as defined above)</w:t>
      </w:r>
      <w:r w:rsidRPr="00EF7369">
        <w:rPr>
          <w:rFonts w:asciiTheme="majorHAnsi" w:hAnsiTheme="majorHAnsi" w:cstheme="majorHAnsi"/>
          <w:bCs/>
          <w:sz w:val="22"/>
          <w:szCs w:val="22"/>
        </w:rPr>
        <w:t xml:space="preserve"> or hold a defined educational role (e.g. Sub-dean, Designated</w:t>
      </w:r>
      <w:r w:rsidR="009A0F6C">
        <w:rPr>
          <w:rFonts w:asciiTheme="majorHAnsi" w:hAnsiTheme="majorHAnsi" w:cstheme="majorHAnsi"/>
          <w:bCs/>
          <w:sz w:val="22"/>
          <w:szCs w:val="22"/>
        </w:rPr>
        <w:t xml:space="preserve"> Undergraduate</w:t>
      </w:r>
      <w:r w:rsidRPr="00EF7369">
        <w:rPr>
          <w:rFonts w:asciiTheme="majorHAnsi" w:hAnsiTheme="majorHAnsi" w:cstheme="majorHAnsi"/>
          <w:bCs/>
          <w:sz w:val="22"/>
          <w:szCs w:val="22"/>
        </w:rPr>
        <w:t xml:space="preserve"> Educational Supervisor) and providing a minimum of 40 hours activity per annum</w:t>
      </w:r>
    </w:p>
    <w:p w:rsidR="007950FC" w:rsidRPr="00EF7369" w:rsidRDefault="003266B7"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a commitment to learning and teaching by having attended or committing to attend annual CPD relevant to undergraduate medical education activity. This may include, for example, training in lecturing, student assessment or, peer reviewing;</w:t>
      </w:r>
    </w:p>
    <w:p w:rsidR="007950FC" w:rsidRPr="00EF7369" w:rsidRDefault="003266B7"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evaluation of their contribution to undergraduate education and reflection on this annually;</w:t>
      </w:r>
    </w:p>
    <w:p w:rsidR="003266B7" w:rsidRPr="00EF7369" w:rsidRDefault="00862E22"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 xml:space="preserve">a </w:t>
      </w:r>
      <w:r w:rsidR="003266B7" w:rsidRPr="00EF7369">
        <w:rPr>
          <w:rFonts w:asciiTheme="majorHAnsi" w:hAnsiTheme="majorHAnsi" w:cstheme="majorHAnsi"/>
          <w:sz w:val="22"/>
          <w:szCs w:val="22"/>
        </w:rPr>
        <w:t>commitment to educational quality improvement activity, innovation in medical education or educational research activity every 2 years.</w:t>
      </w:r>
    </w:p>
    <w:p w:rsidR="00E43CF6" w:rsidRPr="00EF7369" w:rsidRDefault="0064531C"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 xml:space="preserve">sustained </w:t>
      </w:r>
      <w:r w:rsidR="00610AA0" w:rsidRPr="00EF7369">
        <w:rPr>
          <w:rFonts w:asciiTheme="majorHAnsi" w:hAnsiTheme="majorHAnsi" w:cstheme="majorHAnsi"/>
          <w:sz w:val="22"/>
          <w:szCs w:val="22"/>
        </w:rPr>
        <w:t>production of excellent research outputs</w:t>
      </w:r>
    </w:p>
    <w:p w:rsidR="00E43CF6" w:rsidRPr="00EF7369" w:rsidRDefault="00610AA0"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 xml:space="preserve">active engagement with impact and successful completion of </w:t>
      </w:r>
      <w:r w:rsidR="0064531C" w:rsidRPr="00EF7369">
        <w:rPr>
          <w:rFonts w:asciiTheme="majorHAnsi" w:hAnsiTheme="majorHAnsi" w:cstheme="majorHAnsi"/>
          <w:sz w:val="22"/>
          <w:szCs w:val="22"/>
        </w:rPr>
        <w:t xml:space="preserve">academic </w:t>
      </w:r>
      <w:r w:rsidRPr="00EF7369">
        <w:rPr>
          <w:rFonts w:asciiTheme="majorHAnsi" w:hAnsiTheme="majorHAnsi" w:cstheme="majorHAnsi"/>
          <w:sz w:val="22"/>
          <w:szCs w:val="22"/>
        </w:rPr>
        <w:t>projects</w:t>
      </w:r>
    </w:p>
    <w:p w:rsidR="00E43CF6" w:rsidRPr="00EF7369" w:rsidRDefault="00610AA0"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consistent and effective research collaboration and engagement at</w:t>
      </w:r>
      <w:r w:rsidR="007D24D2">
        <w:rPr>
          <w:rFonts w:asciiTheme="majorHAnsi" w:hAnsiTheme="majorHAnsi" w:cstheme="majorHAnsi"/>
          <w:sz w:val="22"/>
          <w:szCs w:val="22"/>
        </w:rPr>
        <w:t xml:space="preserve"> the</w:t>
      </w:r>
      <w:r w:rsidRPr="00EF7369">
        <w:rPr>
          <w:rFonts w:asciiTheme="majorHAnsi" w:hAnsiTheme="majorHAnsi" w:cstheme="majorHAnsi"/>
          <w:sz w:val="22"/>
          <w:szCs w:val="22"/>
        </w:rPr>
        <w:t xml:space="preserve"> departmental level</w:t>
      </w:r>
      <w:r w:rsidR="007D24D2">
        <w:rPr>
          <w:rFonts w:asciiTheme="majorHAnsi" w:hAnsiTheme="majorHAnsi" w:cstheme="majorHAnsi"/>
          <w:sz w:val="22"/>
          <w:szCs w:val="22"/>
        </w:rPr>
        <w:t xml:space="preserve"> with the Faculty of Health and Life Sciences.</w:t>
      </w:r>
    </w:p>
    <w:p w:rsidR="00E43CF6" w:rsidRPr="00EF7369" w:rsidRDefault="00610AA0" w:rsidP="00B95F56">
      <w:pPr>
        <w:pStyle w:val="ListParagraph"/>
        <w:numPr>
          <w:ilvl w:val="0"/>
          <w:numId w:val="33"/>
        </w:numPr>
        <w:jc w:val="both"/>
        <w:rPr>
          <w:rFonts w:asciiTheme="majorHAnsi" w:hAnsiTheme="majorHAnsi" w:cstheme="majorHAnsi"/>
          <w:sz w:val="22"/>
          <w:szCs w:val="22"/>
        </w:rPr>
      </w:pPr>
      <w:r w:rsidRPr="00EF7369">
        <w:rPr>
          <w:rFonts w:asciiTheme="majorHAnsi" w:hAnsiTheme="majorHAnsi" w:cstheme="majorHAnsi"/>
          <w:sz w:val="22"/>
          <w:szCs w:val="22"/>
        </w:rPr>
        <w:t>an established external profile for excellence in impact, outreach, teaching or pedagogical research</w:t>
      </w:r>
    </w:p>
    <w:p w:rsidR="00E43CF6" w:rsidRPr="00EF7369" w:rsidRDefault="00E43CF6" w:rsidP="00E43CF6">
      <w:pPr>
        <w:spacing w:after="0" w:line="240" w:lineRule="auto"/>
        <w:jc w:val="both"/>
        <w:rPr>
          <w:rFonts w:asciiTheme="majorHAnsi" w:hAnsiTheme="majorHAnsi" w:cstheme="majorHAnsi"/>
        </w:rPr>
      </w:pPr>
    </w:p>
    <w:p w:rsidR="00A508FF" w:rsidRDefault="00EF7369" w:rsidP="00A508FF">
      <w:pPr>
        <w:rPr>
          <w:rFonts w:asciiTheme="majorHAnsi" w:hAnsiTheme="majorHAnsi" w:cstheme="majorHAnsi"/>
        </w:rPr>
      </w:pPr>
      <w:r w:rsidRPr="00995136">
        <w:rPr>
          <w:rFonts w:asciiTheme="majorHAnsi" w:hAnsiTheme="majorHAnsi" w:cstheme="majorHAnsi"/>
        </w:rPr>
        <w:t>Title holders will be entitled to refer to themselves as Honorary Senior</w:t>
      </w:r>
      <w:r w:rsidR="007D24D2">
        <w:rPr>
          <w:rFonts w:asciiTheme="majorHAnsi" w:hAnsiTheme="majorHAnsi" w:cstheme="majorHAnsi"/>
        </w:rPr>
        <w:t xml:space="preserve"> Clinical</w:t>
      </w:r>
      <w:r w:rsidRPr="00995136">
        <w:rPr>
          <w:rFonts w:asciiTheme="majorHAnsi" w:hAnsiTheme="majorHAnsi" w:cstheme="majorHAnsi"/>
        </w:rPr>
        <w:t xml:space="preserve"> Lecturer of the University of Liverpool.</w:t>
      </w:r>
      <w:r w:rsidR="00A508FF">
        <w:rPr>
          <w:rFonts w:asciiTheme="majorHAnsi" w:hAnsiTheme="majorHAnsi" w:cstheme="majorHAnsi"/>
        </w:rPr>
        <w:t xml:space="preserve"> It must be made clear in their title designation that they hold an Honorary position.</w:t>
      </w:r>
    </w:p>
    <w:p w:rsidR="00EF7369" w:rsidRPr="00EF7369" w:rsidRDefault="00EF7369" w:rsidP="00E43CF6">
      <w:pPr>
        <w:spacing w:after="0" w:line="240" w:lineRule="auto"/>
        <w:jc w:val="both"/>
        <w:rPr>
          <w:rFonts w:asciiTheme="majorHAnsi" w:hAnsiTheme="majorHAnsi" w:cstheme="majorHAnsi"/>
        </w:rPr>
      </w:pPr>
    </w:p>
    <w:p w:rsidR="00537106"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Honorary Clinical Associate Professor (HCAP)</w:t>
      </w:r>
    </w:p>
    <w:p w:rsidR="007D24D2" w:rsidRDefault="00995136" w:rsidP="00995136">
      <w:pPr>
        <w:spacing w:after="0" w:line="240" w:lineRule="auto"/>
        <w:jc w:val="both"/>
        <w:rPr>
          <w:rFonts w:asciiTheme="majorHAnsi" w:hAnsiTheme="majorHAnsi" w:cstheme="majorHAnsi"/>
        </w:rPr>
      </w:pPr>
      <w:r w:rsidRPr="00995136">
        <w:rPr>
          <w:rFonts w:asciiTheme="majorHAnsi" w:hAnsiTheme="majorHAnsi" w:cstheme="majorHAnsi"/>
        </w:rPr>
        <w:t>The title Honorary Clinical Associate Professor should be conferred on a person who would be deemed appropriate for such an appointment within the University. The candidate must be</w:t>
      </w:r>
      <w:r w:rsidR="007D24D2">
        <w:rPr>
          <w:rFonts w:asciiTheme="majorHAnsi" w:hAnsiTheme="majorHAnsi" w:cstheme="majorHAnsi"/>
        </w:rPr>
        <w:t xml:space="preserve"> appropriately</w:t>
      </w:r>
      <w:r w:rsidRPr="00995136">
        <w:rPr>
          <w:rFonts w:asciiTheme="majorHAnsi" w:hAnsiTheme="majorHAnsi" w:cstheme="majorHAnsi"/>
        </w:rPr>
        <w:t xml:space="preserve"> academically qualified. The individual must be a leading authority in the subject with an international reputation. The individual will also normally have experience of, and a demonstrated commitment towards fostering excellence in</w:t>
      </w:r>
      <w:r>
        <w:rPr>
          <w:rFonts w:asciiTheme="majorHAnsi" w:hAnsiTheme="majorHAnsi" w:cstheme="majorHAnsi"/>
        </w:rPr>
        <w:t xml:space="preserve"> </w:t>
      </w:r>
      <w:r w:rsidRPr="00995136">
        <w:rPr>
          <w:rFonts w:asciiTheme="majorHAnsi" w:hAnsiTheme="majorHAnsi" w:cstheme="majorHAnsi"/>
        </w:rPr>
        <w:t>research and/or education. This may include contributions as a research lead or principal investigator, or leadership/management responsibilities. The proposed individual should contribute at an appropriately high level to the academic work of the University</w:t>
      </w:r>
      <w:r>
        <w:rPr>
          <w:rFonts w:asciiTheme="majorHAnsi" w:hAnsiTheme="majorHAnsi" w:cstheme="majorHAnsi"/>
        </w:rPr>
        <w:t>.</w:t>
      </w:r>
    </w:p>
    <w:p w:rsidR="00B95F56" w:rsidRDefault="00B95F56" w:rsidP="00995136">
      <w:pPr>
        <w:spacing w:after="0" w:line="240" w:lineRule="auto"/>
        <w:jc w:val="both"/>
        <w:rPr>
          <w:rFonts w:asciiTheme="majorHAnsi" w:hAnsiTheme="majorHAnsi" w:cstheme="majorHAnsi"/>
        </w:rPr>
      </w:pPr>
    </w:p>
    <w:p w:rsidR="003266B7" w:rsidRPr="00EF7369" w:rsidRDefault="003266B7" w:rsidP="00995136">
      <w:pPr>
        <w:spacing w:after="0" w:line="240" w:lineRule="auto"/>
        <w:jc w:val="both"/>
        <w:rPr>
          <w:rFonts w:asciiTheme="majorHAnsi" w:hAnsiTheme="majorHAnsi" w:cstheme="majorHAnsi"/>
        </w:rPr>
      </w:pPr>
      <w:r w:rsidRPr="00EF7369">
        <w:rPr>
          <w:rFonts w:asciiTheme="majorHAnsi" w:hAnsiTheme="majorHAnsi" w:cstheme="majorHAnsi"/>
        </w:rPr>
        <w:t>Examples of activities which might lead to such a title include:</w:t>
      </w:r>
    </w:p>
    <w:p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a record of research activity and publications of high quality (3*+) and impact (e</w:t>
      </w:r>
      <w:r w:rsidR="008356B8" w:rsidRPr="00EF7369">
        <w:rPr>
          <w:rFonts w:asciiTheme="majorHAnsi" w:hAnsiTheme="majorHAnsi" w:cstheme="majorHAnsi"/>
          <w:sz w:val="22"/>
          <w:szCs w:val="22"/>
        </w:rPr>
        <w:t>.</w:t>
      </w:r>
      <w:r w:rsidRPr="00EF7369">
        <w:rPr>
          <w:rFonts w:asciiTheme="majorHAnsi" w:hAnsiTheme="majorHAnsi" w:cstheme="majorHAnsi"/>
          <w:sz w:val="22"/>
          <w:szCs w:val="22"/>
        </w:rPr>
        <w:t>g</w:t>
      </w:r>
      <w:r w:rsidR="008356B8" w:rsidRPr="00EF7369">
        <w:rPr>
          <w:rFonts w:asciiTheme="majorHAnsi" w:hAnsiTheme="majorHAnsi" w:cstheme="majorHAnsi"/>
          <w:sz w:val="22"/>
          <w:szCs w:val="22"/>
        </w:rPr>
        <w:t>.</w:t>
      </w:r>
      <w:r w:rsidRPr="00EF7369">
        <w:rPr>
          <w:rFonts w:asciiTheme="majorHAnsi" w:hAnsiTheme="majorHAnsi" w:cstheme="majorHAnsi"/>
          <w:sz w:val="22"/>
          <w:szCs w:val="22"/>
        </w:rPr>
        <w:t xml:space="preserve"> influence on national guidelines), and of some leadership within that activity;</w:t>
      </w:r>
    </w:p>
    <w:p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a significant record of success in securing research grants and awards, from peer reviewing bodies;</w:t>
      </w:r>
    </w:p>
    <w:p w:rsidR="00B57BB8" w:rsidRPr="00EF7369" w:rsidRDefault="00B57BB8"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innovation in the field of teaching or research</w:t>
      </w:r>
      <w:r w:rsidR="008356B8" w:rsidRPr="00EF7369">
        <w:rPr>
          <w:rFonts w:asciiTheme="majorHAnsi" w:hAnsiTheme="majorHAnsi" w:cstheme="majorHAnsi"/>
          <w:sz w:val="22"/>
          <w:szCs w:val="22"/>
        </w:rPr>
        <w:t xml:space="preserve"> leading to </w:t>
      </w:r>
      <w:r w:rsidR="006B1C4A" w:rsidRPr="00EF7369">
        <w:rPr>
          <w:rFonts w:asciiTheme="majorHAnsi" w:hAnsiTheme="majorHAnsi" w:cstheme="majorHAnsi"/>
          <w:sz w:val="22"/>
          <w:szCs w:val="22"/>
        </w:rPr>
        <w:t xml:space="preserve">significant </w:t>
      </w:r>
      <w:r w:rsidR="008356B8" w:rsidRPr="00EF7369">
        <w:rPr>
          <w:rFonts w:asciiTheme="majorHAnsi" w:hAnsiTheme="majorHAnsi" w:cstheme="majorHAnsi"/>
          <w:sz w:val="22"/>
          <w:szCs w:val="22"/>
        </w:rPr>
        <w:t>change in practice and impact;</w:t>
      </w:r>
    </w:p>
    <w:p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successful knowledge transfer from research, in the form of patents, licenses and spin-out companies;</w:t>
      </w:r>
    </w:p>
    <w:p w:rsidR="003266B7" w:rsidRPr="00EF7369" w:rsidRDefault="0064531C"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l</w:t>
      </w:r>
      <w:r w:rsidR="003266B7" w:rsidRPr="00EF7369">
        <w:rPr>
          <w:rFonts w:asciiTheme="majorHAnsi" w:hAnsiTheme="majorHAnsi" w:cstheme="majorHAnsi"/>
          <w:sz w:val="22"/>
          <w:szCs w:val="22"/>
        </w:rPr>
        <w:t xml:space="preserve">eadership roles in national and international bodies relevant to </w:t>
      </w:r>
      <w:r w:rsidRPr="00EF7369">
        <w:rPr>
          <w:rFonts w:asciiTheme="majorHAnsi" w:hAnsiTheme="majorHAnsi" w:cstheme="majorHAnsi"/>
          <w:sz w:val="22"/>
          <w:szCs w:val="22"/>
        </w:rPr>
        <w:t xml:space="preserve">academic teaching and </w:t>
      </w:r>
      <w:r w:rsidR="00B57BB8" w:rsidRPr="00EF7369">
        <w:rPr>
          <w:rFonts w:asciiTheme="majorHAnsi" w:hAnsiTheme="majorHAnsi" w:cstheme="majorHAnsi"/>
          <w:sz w:val="22"/>
          <w:szCs w:val="22"/>
        </w:rPr>
        <w:t xml:space="preserve">/or </w:t>
      </w:r>
      <w:r w:rsidRPr="00EF7369">
        <w:rPr>
          <w:rFonts w:asciiTheme="majorHAnsi" w:hAnsiTheme="majorHAnsi" w:cstheme="majorHAnsi"/>
          <w:sz w:val="22"/>
          <w:szCs w:val="22"/>
        </w:rPr>
        <w:t>research</w:t>
      </w:r>
      <w:r w:rsidR="003266B7" w:rsidRPr="00EF7369">
        <w:rPr>
          <w:rFonts w:asciiTheme="majorHAnsi" w:hAnsiTheme="majorHAnsi" w:cstheme="majorHAnsi"/>
          <w:sz w:val="22"/>
          <w:szCs w:val="22"/>
        </w:rPr>
        <w:t>, especia</w:t>
      </w:r>
      <w:r w:rsidRPr="00EF7369">
        <w:rPr>
          <w:rFonts w:asciiTheme="majorHAnsi" w:hAnsiTheme="majorHAnsi" w:cstheme="majorHAnsi"/>
          <w:sz w:val="22"/>
          <w:szCs w:val="22"/>
        </w:rPr>
        <w:t xml:space="preserve">lly where such bodies carry </w:t>
      </w:r>
      <w:r w:rsidR="003266B7" w:rsidRPr="00EF7369">
        <w:rPr>
          <w:rFonts w:asciiTheme="majorHAnsi" w:hAnsiTheme="majorHAnsi" w:cstheme="majorHAnsi"/>
          <w:sz w:val="22"/>
          <w:szCs w:val="22"/>
        </w:rPr>
        <w:t>mark of esteem;</w:t>
      </w:r>
    </w:p>
    <w:p w:rsidR="006B1C4A" w:rsidRPr="00EF7369" w:rsidRDefault="006B1C4A"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evidence of national or international recognition e.g. a substantial track record of invitations to present papers at prestigious national conferences;</w:t>
      </w:r>
    </w:p>
    <w:p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 xml:space="preserve">evidence of significant achievements in one’s field through the receipt of prestigious prizes </w:t>
      </w:r>
      <w:r w:rsidR="00B57BB8" w:rsidRPr="00EF7369">
        <w:rPr>
          <w:rFonts w:asciiTheme="majorHAnsi" w:hAnsiTheme="majorHAnsi" w:cstheme="majorHAnsi"/>
          <w:sz w:val="22"/>
          <w:szCs w:val="22"/>
        </w:rPr>
        <w:t xml:space="preserve">or </w:t>
      </w:r>
      <w:r w:rsidRPr="00EF7369">
        <w:rPr>
          <w:rFonts w:asciiTheme="majorHAnsi" w:hAnsiTheme="majorHAnsi" w:cstheme="majorHAnsi"/>
          <w:sz w:val="22"/>
          <w:szCs w:val="22"/>
        </w:rPr>
        <w:t>awards;</w:t>
      </w:r>
    </w:p>
    <w:p w:rsidR="003266B7" w:rsidRPr="00EF7369" w:rsidRDefault="003266B7" w:rsidP="00B95F56">
      <w:pPr>
        <w:pStyle w:val="ListParagraph"/>
        <w:numPr>
          <w:ilvl w:val="0"/>
          <w:numId w:val="34"/>
        </w:numPr>
        <w:jc w:val="both"/>
        <w:rPr>
          <w:rFonts w:asciiTheme="majorHAnsi" w:hAnsiTheme="majorHAnsi" w:cstheme="majorHAnsi"/>
          <w:sz w:val="22"/>
          <w:szCs w:val="22"/>
        </w:rPr>
      </w:pPr>
      <w:r w:rsidRPr="00EF7369">
        <w:rPr>
          <w:rFonts w:asciiTheme="majorHAnsi" w:hAnsiTheme="majorHAnsi" w:cstheme="majorHAnsi"/>
          <w:sz w:val="22"/>
          <w:szCs w:val="22"/>
        </w:rPr>
        <w:t xml:space="preserve">notable contributions to the public understanding of </w:t>
      </w:r>
      <w:r w:rsidR="0064531C" w:rsidRPr="00EF7369">
        <w:rPr>
          <w:rFonts w:asciiTheme="majorHAnsi" w:hAnsiTheme="majorHAnsi" w:cstheme="majorHAnsi"/>
          <w:sz w:val="22"/>
          <w:szCs w:val="22"/>
        </w:rPr>
        <w:t xml:space="preserve">importance of </w:t>
      </w:r>
      <w:r w:rsidR="007D24D2" w:rsidRPr="00EF7369">
        <w:rPr>
          <w:rFonts w:asciiTheme="majorHAnsi" w:hAnsiTheme="majorHAnsi" w:cstheme="majorHAnsi"/>
          <w:sz w:val="22"/>
          <w:szCs w:val="22"/>
        </w:rPr>
        <w:t>high quality</w:t>
      </w:r>
      <w:r w:rsidR="0064531C" w:rsidRPr="00EF7369">
        <w:rPr>
          <w:rFonts w:asciiTheme="majorHAnsi" w:hAnsiTheme="majorHAnsi" w:cstheme="majorHAnsi"/>
          <w:sz w:val="22"/>
          <w:szCs w:val="22"/>
        </w:rPr>
        <w:t xml:space="preserve"> academic teaching and/or </w:t>
      </w:r>
      <w:r w:rsidRPr="00EF7369">
        <w:rPr>
          <w:rFonts w:asciiTheme="majorHAnsi" w:hAnsiTheme="majorHAnsi" w:cstheme="majorHAnsi"/>
          <w:sz w:val="22"/>
          <w:szCs w:val="22"/>
        </w:rPr>
        <w:t>research.</w:t>
      </w:r>
    </w:p>
    <w:p w:rsidR="00537106" w:rsidRPr="00EF7369" w:rsidRDefault="00537106" w:rsidP="00E43CF6">
      <w:pPr>
        <w:spacing w:after="0" w:line="240" w:lineRule="auto"/>
        <w:jc w:val="both"/>
        <w:rPr>
          <w:rFonts w:asciiTheme="majorHAnsi" w:hAnsiTheme="majorHAnsi" w:cstheme="majorHAnsi"/>
        </w:rPr>
      </w:pPr>
    </w:p>
    <w:p w:rsidR="00EF7369" w:rsidRDefault="00EF7369" w:rsidP="00A508FF">
      <w:pPr>
        <w:rPr>
          <w:rFonts w:asciiTheme="majorHAnsi" w:hAnsiTheme="majorHAnsi" w:cstheme="majorHAnsi"/>
        </w:rPr>
      </w:pPr>
      <w:r w:rsidRPr="00995136">
        <w:rPr>
          <w:rFonts w:asciiTheme="majorHAnsi" w:hAnsiTheme="majorHAnsi" w:cstheme="majorHAnsi"/>
        </w:rPr>
        <w:t>Title holders will be entitled to refer to themselves</w:t>
      </w:r>
      <w:r w:rsidR="007D24D2">
        <w:rPr>
          <w:rFonts w:asciiTheme="majorHAnsi" w:hAnsiTheme="majorHAnsi" w:cstheme="majorHAnsi"/>
        </w:rPr>
        <w:t xml:space="preserve"> in written communication</w:t>
      </w:r>
      <w:r w:rsidRPr="00995136">
        <w:rPr>
          <w:rFonts w:asciiTheme="majorHAnsi" w:hAnsiTheme="majorHAnsi" w:cstheme="majorHAnsi"/>
        </w:rPr>
        <w:t xml:space="preserve"> as Honorary </w:t>
      </w:r>
      <w:r w:rsidR="007D24D2">
        <w:rPr>
          <w:rFonts w:asciiTheme="majorHAnsi" w:hAnsiTheme="majorHAnsi" w:cstheme="majorHAnsi"/>
        </w:rPr>
        <w:t xml:space="preserve">Clinical </w:t>
      </w:r>
      <w:r w:rsidRPr="00995136">
        <w:rPr>
          <w:rFonts w:asciiTheme="majorHAnsi" w:hAnsiTheme="majorHAnsi" w:cstheme="majorHAnsi"/>
        </w:rPr>
        <w:t xml:space="preserve">Associate Professor of the University of Liverpool </w:t>
      </w:r>
      <w:r w:rsidR="007D24D2" w:rsidRPr="00995136">
        <w:rPr>
          <w:rFonts w:asciiTheme="majorHAnsi" w:hAnsiTheme="majorHAnsi" w:cstheme="majorHAnsi"/>
        </w:rPr>
        <w:t>e.</w:t>
      </w:r>
      <w:r w:rsidR="007D24D2">
        <w:rPr>
          <w:rFonts w:asciiTheme="majorHAnsi" w:hAnsiTheme="majorHAnsi" w:cstheme="majorHAnsi"/>
        </w:rPr>
        <w:t>g.</w:t>
      </w:r>
      <w:r w:rsidRPr="00995136">
        <w:rPr>
          <w:rFonts w:asciiTheme="majorHAnsi" w:hAnsiTheme="majorHAnsi" w:cstheme="majorHAnsi"/>
        </w:rPr>
        <w:t xml:space="preserve"> “Associate Professor J A Smith</w:t>
      </w:r>
      <w:r w:rsidR="00995A14">
        <w:rPr>
          <w:rFonts w:asciiTheme="majorHAnsi" w:hAnsiTheme="majorHAnsi" w:cstheme="majorHAnsi"/>
        </w:rPr>
        <w:t>, Honorary</w:t>
      </w:r>
      <w:r w:rsidR="007D24D2">
        <w:rPr>
          <w:rFonts w:asciiTheme="majorHAnsi" w:hAnsiTheme="majorHAnsi" w:cstheme="majorHAnsi"/>
        </w:rPr>
        <w:t xml:space="preserve"> Clinical</w:t>
      </w:r>
      <w:r w:rsidR="00995A14">
        <w:rPr>
          <w:rFonts w:asciiTheme="majorHAnsi" w:hAnsiTheme="majorHAnsi" w:cstheme="majorHAnsi"/>
        </w:rPr>
        <w:t xml:space="preserve"> Associate Professor of the University of Liverpool</w:t>
      </w:r>
      <w:r w:rsidRPr="00995136">
        <w:rPr>
          <w:rFonts w:asciiTheme="majorHAnsi" w:hAnsiTheme="majorHAnsi" w:cstheme="majorHAnsi"/>
        </w:rPr>
        <w:t>”</w:t>
      </w:r>
      <w:r w:rsidR="00A508FF">
        <w:rPr>
          <w:rFonts w:asciiTheme="majorHAnsi" w:hAnsiTheme="majorHAnsi" w:cstheme="majorHAnsi"/>
        </w:rPr>
        <w:t>. It must be made clear in their title designation that they hold an Honorary position.</w:t>
      </w:r>
    </w:p>
    <w:p w:rsidR="0027738A" w:rsidRPr="00EF7369" w:rsidRDefault="0027738A" w:rsidP="00E43CF6">
      <w:pPr>
        <w:spacing w:after="0" w:line="240" w:lineRule="auto"/>
        <w:jc w:val="both"/>
        <w:rPr>
          <w:rFonts w:asciiTheme="majorHAnsi" w:hAnsiTheme="majorHAnsi" w:cstheme="majorHAnsi"/>
        </w:rPr>
      </w:pPr>
    </w:p>
    <w:p w:rsidR="0056772A" w:rsidRPr="00EF7369" w:rsidRDefault="00537106" w:rsidP="00E43CF6">
      <w:pPr>
        <w:pStyle w:val="ListParagraph"/>
        <w:numPr>
          <w:ilvl w:val="0"/>
          <w:numId w:val="17"/>
        </w:numPr>
        <w:jc w:val="both"/>
        <w:rPr>
          <w:rFonts w:asciiTheme="majorHAnsi" w:hAnsiTheme="majorHAnsi" w:cstheme="majorHAnsi"/>
          <w:b/>
          <w:color w:val="002060"/>
          <w:sz w:val="22"/>
          <w:szCs w:val="22"/>
        </w:rPr>
      </w:pPr>
      <w:r w:rsidRPr="00EF7369">
        <w:rPr>
          <w:rFonts w:asciiTheme="majorHAnsi" w:hAnsiTheme="majorHAnsi" w:cstheme="majorHAnsi"/>
          <w:b/>
          <w:color w:val="002060"/>
          <w:sz w:val="22"/>
          <w:szCs w:val="22"/>
        </w:rPr>
        <w:t>Honorary Clinical Professor (HCP)</w:t>
      </w:r>
    </w:p>
    <w:p w:rsidR="0056772A" w:rsidRPr="00EF7369" w:rsidRDefault="0064531C" w:rsidP="00E43CF6">
      <w:pPr>
        <w:spacing w:after="0" w:line="240" w:lineRule="auto"/>
        <w:jc w:val="both"/>
        <w:rPr>
          <w:rFonts w:asciiTheme="majorHAnsi" w:hAnsiTheme="majorHAnsi" w:cstheme="majorHAnsi"/>
        </w:rPr>
      </w:pPr>
      <w:r w:rsidRPr="00EF7369">
        <w:rPr>
          <w:rFonts w:asciiTheme="majorHAnsi" w:hAnsiTheme="majorHAnsi" w:cstheme="majorHAnsi"/>
          <w:bCs/>
        </w:rPr>
        <w:t>T</w:t>
      </w:r>
      <w:r w:rsidR="0056772A" w:rsidRPr="00EF7369">
        <w:rPr>
          <w:rFonts w:asciiTheme="majorHAnsi" w:hAnsiTheme="majorHAnsi" w:cstheme="majorHAnsi"/>
          <w:bCs/>
        </w:rPr>
        <w:t>itle of H</w:t>
      </w:r>
      <w:r w:rsidR="003266B7" w:rsidRPr="00EF7369">
        <w:rPr>
          <w:rFonts w:asciiTheme="majorHAnsi" w:hAnsiTheme="majorHAnsi" w:cstheme="majorHAnsi"/>
          <w:bCs/>
        </w:rPr>
        <w:t xml:space="preserve">onorary </w:t>
      </w:r>
      <w:r w:rsidR="0056772A" w:rsidRPr="00EF7369">
        <w:rPr>
          <w:rFonts w:asciiTheme="majorHAnsi" w:hAnsiTheme="majorHAnsi" w:cstheme="majorHAnsi"/>
          <w:bCs/>
        </w:rPr>
        <w:t>Clinical Pr</w:t>
      </w:r>
      <w:r w:rsidR="003266B7" w:rsidRPr="00EF7369">
        <w:rPr>
          <w:rFonts w:asciiTheme="majorHAnsi" w:hAnsiTheme="majorHAnsi" w:cstheme="majorHAnsi"/>
          <w:bCs/>
        </w:rPr>
        <w:t>ofessor may be conferred</w:t>
      </w:r>
      <w:r w:rsidR="00995136">
        <w:rPr>
          <w:rFonts w:asciiTheme="majorHAnsi" w:hAnsiTheme="majorHAnsi" w:cstheme="majorHAnsi"/>
          <w:bCs/>
        </w:rPr>
        <w:t xml:space="preserve"> </w:t>
      </w:r>
      <w:r w:rsidR="00995136" w:rsidRPr="00995136">
        <w:rPr>
          <w:rFonts w:asciiTheme="majorHAnsi" w:hAnsiTheme="majorHAnsi" w:cstheme="majorHAnsi"/>
          <w:bCs/>
        </w:rPr>
        <w:t>on a person</w:t>
      </w:r>
      <w:r w:rsidR="002471C7">
        <w:rPr>
          <w:rFonts w:asciiTheme="majorHAnsi" w:hAnsiTheme="majorHAnsi" w:cstheme="majorHAnsi"/>
          <w:bCs/>
        </w:rPr>
        <w:t xml:space="preserve"> who</w:t>
      </w:r>
      <w:r w:rsidR="00995136" w:rsidRPr="00995136">
        <w:rPr>
          <w:rFonts w:asciiTheme="majorHAnsi" w:hAnsiTheme="majorHAnsi" w:cstheme="majorHAnsi"/>
          <w:bCs/>
        </w:rPr>
        <w:t xml:space="preserve"> </w:t>
      </w:r>
      <w:r w:rsidR="002471C7" w:rsidRPr="002471C7">
        <w:rPr>
          <w:rFonts w:asciiTheme="majorHAnsi" w:hAnsiTheme="majorHAnsi" w:cstheme="majorHAnsi"/>
          <w:bCs/>
        </w:rPr>
        <w:t xml:space="preserve">contributes to the academic work of the University at an appropriately high level, i.e. at </w:t>
      </w:r>
      <w:r w:rsidR="00995136" w:rsidRPr="00995136">
        <w:rPr>
          <w:rFonts w:asciiTheme="majorHAnsi" w:hAnsiTheme="majorHAnsi" w:cstheme="majorHAnsi"/>
          <w:bCs/>
        </w:rPr>
        <w:t xml:space="preserve">an academic standing equivalent to that of Professor. There must be a substantial connection with the University and the candidate must be </w:t>
      </w:r>
      <w:r w:rsidR="007D24D2">
        <w:rPr>
          <w:rFonts w:asciiTheme="majorHAnsi" w:hAnsiTheme="majorHAnsi" w:cstheme="majorHAnsi"/>
          <w:bCs/>
        </w:rPr>
        <w:t xml:space="preserve">appropriately </w:t>
      </w:r>
      <w:r w:rsidR="00995136" w:rsidRPr="00995136">
        <w:rPr>
          <w:rFonts w:asciiTheme="majorHAnsi" w:hAnsiTheme="majorHAnsi" w:cstheme="majorHAnsi"/>
          <w:bCs/>
        </w:rPr>
        <w:t xml:space="preserve">academically qualified for the status. They </w:t>
      </w:r>
      <w:r w:rsidR="007D24D2">
        <w:rPr>
          <w:rFonts w:asciiTheme="majorHAnsi" w:hAnsiTheme="majorHAnsi" w:cstheme="majorHAnsi"/>
          <w:bCs/>
        </w:rPr>
        <w:t>are expected to</w:t>
      </w:r>
      <w:r w:rsidR="00995136" w:rsidRPr="00995136">
        <w:rPr>
          <w:rFonts w:asciiTheme="majorHAnsi" w:hAnsiTheme="majorHAnsi" w:cstheme="majorHAnsi"/>
          <w:bCs/>
        </w:rPr>
        <w:t xml:space="preserve"> be a leading international authority in their subject including an outstanding contribution to education</w:t>
      </w:r>
      <w:r w:rsidR="007D24D2">
        <w:rPr>
          <w:rFonts w:asciiTheme="majorHAnsi" w:hAnsiTheme="majorHAnsi" w:cstheme="majorHAnsi"/>
          <w:bCs/>
        </w:rPr>
        <w:t>,</w:t>
      </w:r>
      <w:r w:rsidR="00995136" w:rsidRPr="00995136">
        <w:rPr>
          <w:rFonts w:asciiTheme="majorHAnsi" w:hAnsiTheme="majorHAnsi" w:cstheme="majorHAnsi"/>
          <w:bCs/>
        </w:rPr>
        <w:t xml:space="preserve"> research or both. </w:t>
      </w:r>
      <w:r w:rsidR="003266B7" w:rsidRPr="00EF7369">
        <w:rPr>
          <w:rFonts w:asciiTheme="majorHAnsi" w:hAnsiTheme="majorHAnsi" w:cstheme="majorHAnsi"/>
          <w:bCs/>
        </w:rPr>
        <w:t xml:space="preserve"> </w:t>
      </w:r>
    </w:p>
    <w:p w:rsidR="0056772A" w:rsidRPr="00EF7369" w:rsidRDefault="0056772A" w:rsidP="00E43CF6">
      <w:pPr>
        <w:spacing w:after="0" w:line="240" w:lineRule="auto"/>
        <w:jc w:val="both"/>
        <w:rPr>
          <w:rFonts w:asciiTheme="majorHAnsi" w:hAnsiTheme="majorHAnsi" w:cstheme="majorHAnsi"/>
        </w:rPr>
      </w:pPr>
      <w:bookmarkStart w:id="0" w:name="_Hlk132295482"/>
    </w:p>
    <w:p w:rsidR="003266B7" w:rsidRPr="00EF7369" w:rsidRDefault="0056772A" w:rsidP="00E43CF6">
      <w:pPr>
        <w:spacing w:after="0" w:line="240" w:lineRule="auto"/>
        <w:jc w:val="both"/>
        <w:rPr>
          <w:rFonts w:asciiTheme="majorHAnsi" w:hAnsiTheme="majorHAnsi" w:cstheme="majorHAnsi"/>
        </w:rPr>
      </w:pPr>
      <w:r w:rsidRPr="00EF7369">
        <w:rPr>
          <w:rFonts w:asciiTheme="majorHAnsi" w:hAnsiTheme="majorHAnsi" w:cstheme="majorHAnsi"/>
        </w:rPr>
        <w:t>E</w:t>
      </w:r>
      <w:r w:rsidR="003266B7" w:rsidRPr="00EF7369">
        <w:rPr>
          <w:rFonts w:asciiTheme="majorHAnsi" w:hAnsiTheme="majorHAnsi" w:cstheme="majorHAnsi"/>
        </w:rPr>
        <w:t>xample</w:t>
      </w:r>
      <w:r w:rsidRPr="00EF7369">
        <w:rPr>
          <w:rFonts w:asciiTheme="majorHAnsi" w:hAnsiTheme="majorHAnsi" w:cstheme="majorHAnsi"/>
        </w:rPr>
        <w:t xml:space="preserve">s of </w:t>
      </w:r>
      <w:r w:rsidR="008356B8" w:rsidRPr="00EF7369">
        <w:rPr>
          <w:rFonts w:asciiTheme="majorHAnsi" w:hAnsiTheme="majorHAnsi" w:cstheme="majorHAnsi"/>
        </w:rPr>
        <w:t xml:space="preserve">an outstanding level of </w:t>
      </w:r>
      <w:r w:rsidRPr="00EF7369">
        <w:rPr>
          <w:rFonts w:asciiTheme="majorHAnsi" w:hAnsiTheme="majorHAnsi" w:cstheme="majorHAnsi"/>
        </w:rPr>
        <w:t xml:space="preserve">scholarly contribution to the Teaching and Scholarship pathway are </w:t>
      </w:r>
      <w:r w:rsidR="003266B7" w:rsidRPr="00EF7369">
        <w:rPr>
          <w:rFonts w:asciiTheme="majorHAnsi" w:hAnsiTheme="majorHAnsi" w:cstheme="majorHAnsi"/>
        </w:rPr>
        <w:t>evidenced by several of</w:t>
      </w:r>
      <w:r w:rsidRPr="00EF7369">
        <w:rPr>
          <w:rFonts w:asciiTheme="majorHAnsi" w:hAnsiTheme="majorHAnsi" w:cstheme="majorHAnsi"/>
        </w:rPr>
        <w:t xml:space="preserve"> the following</w:t>
      </w:r>
      <w:r w:rsidR="003266B7" w:rsidRPr="00EF7369">
        <w:rPr>
          <w:rFonts w:asciiTheme="majorHAnsi" w:hAnsiTheme="majorHAnsi" w:cstheme="majorHAnsi"/>
        </w:rPr>
        <w:t xml:space="preserve">: </w:t>
      </w:r>
    </w:p>
    <w:p w:rsidR="003266B7" w:rsidRPr="00EF7369" w:rsidRDefault="003266B7"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delivery of high</w:t>
      </w:r>
      <w:r w:rsidR="008A166B" w:rsidRPr="00EF7369">
        <w:rPr>
          <w:rFonts w:asciiTheme="majorHAnsi" w:hAnsiTheme="majorHAnsi" w:cstheme="majorHAnsi"/>
          <w:sz w:val="22"/>
          <w:szCs w:val="22"/>
        </w:rPr>
        <w:t xml:space="preserve"> </w:t>
      </w:r>
      <w:r w:rsidRPr="00EF7369">
        <w:rPr>
          <w:rFonts w:asciiTheme="majorHAnsi" w:hAnsiTheme="majorHAnsi" w:cstheme="majorHAnsi"/>
          <w:sz w:val="22"/>
          <w:szCs w:val="22"/>
        </w:rPr>
        <w:t>quality teaching</w:t>
      </w:r>
      <w:r w:rsidR="008356B8" w:rsidRPr="00EF7369">
        <w:rPr>
          <w:rFonts w:asciiTheme="majorHAnsi" w:hAnsiTheme="majorHAnsi" w:cstheme="majorHAnsi"/>
          <w:sz w:val="22"/>
          <w:szCs w:val="22"/>
        </w:rPr>
        <w:t>, locally, nationally and internationally;</w:t>
      </w:r>
    </w:p>
    <w:p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evidence of international recognition e.g. a substantial track record of invitations to present papers at prestigious national and international conferences;</w:t>
      </w:r>
    </w:p>
    <w:p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innovation in the field of teaching leading to change in practice and impact at a national or international level;</w:t>
      </w:r>
    </w:p>
    <w:p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leadership roles in national and international bodies relevant to academic teaching and /or research, especially where such bodies carry mark of esteem;</w:t>
      </w:r>
    </w:p>
    <w:p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3266B7" w:rsidRPr="00EF7369">
        <w:rPr>
          <w:rFonts w:asciiTheme="majorHAnsi" w:hAnsiTheme="majorHAnsi" w:cstheme="majorHAnsi"/>
          <w:sz w:val="22"/>
          <w:szCs w:val="22"/>
        </w:rPr>
        <w:t>haping of</w:t>
      </w:r>
      <w:r w:rsidR="008356B8" w:rsidRPr="00EF7369">
        <w:rPr>
          <w:rFonts w:asciiTheme="majorHAnsi" w:hAnsiTheme="majorHAnsi" w:cstheme="majorHAnsi"/>
          <w:sz w:val="22"/>
          <w:szCs w:val="22"/>
        </w:rPr>
        <w:t xml:space="preserve"> national +/- international</w:t>
      </w:r>
      <w:r w:rsidR="003266B7" w:rsidRPr="00EF7369">
        <w:rPr>
          <w:rFonts w:asciiTheme="majorHAnsi" w:hAnsiTheme="majorHAnsi" w:cstheme="majorHAnsi"/>
          <w:sz w:val="22"/>
          <w:szCs w:val="22"/>
        </w:rPr>
        <w:t xml:space="preserve"> policy and practice in </w:t>
      </w:r>
      <w:r w:rsidR="00CD2259" w:rsidRPr="00EF7369">
        <w:rPr>
          <w:rFonts w:asciiTheme="majorHAnsi" w:hAnsiTheme="majorHAnsi" w:cstheme="majorHAnsi"/>
          <w:sz w:val="22"/>
          <w:szCs w:val="22"/>
        </w:rPr>
        <w:t>teaching</w:t>
      </w:r>
      <w:r w:rsidR="008356B8" w:rsidRPr="00EF7369">
        <w:rPr>
          <w:rFonts w:asciiTheme="majorHAnsi" w:hAnsiTheme="majorHAnsi" w:cstheme="majorHAnsi"/>
          <w:sz w:val="22"/>
          <w:szCs w:val="22"/>
        </w:rPr>
        <w:t>;</w:t>
      </w:r>
    </w:p>
    <w:p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8356B8" w:rsidRPr="00EF7369">
        <w:rPr>
          <w:rFonts w:asciiTheme="majorHAnsi" w:hAnsiTheme="majorHAnsi" w:cstheme="majorHAnsi"/>
          <w:sz w:val="22"/>
          <w:szCs w:val="22"/>
        </w:rPr>
        <w:t>ustained i</w:t>
      </w:r>
      <w:r w:rsidR="003266B7" w:rsidRPr="00EF7369">
        <w:rPr>
          <w:rFonts w:asciiTheme="majorHAnsi" w:hAnsiTheme="majorHAnsi" w:cstheme="majorHAnsi"/>
          <w:sz w:val="22"/>
          <w:szCs w:val="22"/>
        </w:rPr>
        <w:t>mpact on teaching through pedagogical research</w:t>
      </w:r>
      <w:r w:rsidR="008356B8" w:rsidRPr="00EF7369">
        <w:rPr>
          <w:rFonts w:asciiTheme="majorHAnsi" w:hAnsiTheme="majorHAnsi" w:cstheme="majorHAnsi"/>
          <w:sz w:val="22"/>
          <w:szCs w:val="22"/>
        </w:rPr>
        <w:t>;</w:t>
      </w:r>
    </w:p>
    <w:p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3266B7" w:rsidRPr="00EF7369">
        <w:rPr>
          <w:rFonts w:asciiTheme="majorHAnsi" w:hAnsiTheme="majorHAnsi" w:cstheme="majorHAnsi"/>
          <w:sz w:val="22"/>
          <w:szCs w:val="22"/>
        </w:rPr>
        <w:t>ecuring externa</w:t>
      </w:r>
      <w:r w:rsidR="0027738A" w:rsidRPr="00EF7369">
        <w:rPr>
          <w:rFonts w:asciiTheme="majorHAnsi" w:hAnsiTheme="majorHAnsi" w:cstheme="majorHAnsi"/>
          <w:sz w:val="22"/>
          <w:szCs w:val="22"/>
        </w:rPr>
        <w:t>l</w:t>
      </w:r>
      <w:r w:rsidR="003266B7" w:rsidRPr="00EF7369">
        <w:rPr>
          <w:rFonts w:asciiTheme="majorHAnsi" w:hAnsiTheme="majorHAnsi" w:cstheme="majorHAnsi"/>
          <w:sz w:val="22"/>
          <w:szCs w:val="22"/>
        </w:rPr>
        <w:t xml:space="preserve"> income to support such </w:t>
      </w:r>
      <w:r w:rsidR="008356B8" w:rsidRPr="00EF7369">
        <w:rPr>
          <w:rFonts w:asciiTheme="majorHAnsi" w:hAnsiTheme="majorHAnsi" w:cstheme="majorHAnsi"/>
          <w:sz w:val="22"/>
          <w:szCs w:val="22"/>
        </w:rPr>
        <w:t>educational development;</w:t>
      </w:r>
    </w:p>
    <w:p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evidence of significant achievements in education through the receipt of nationally or internationally prestigious prizes and awards;</w:t>
      </w:r>
    </w:p>
    <w:p w:rsidR="008356B8" w:rsidRPr="00EF7369" w:rsidRDefault="008356B8"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editorships or membership of editorial boards of learned educational journals;</w:t>
      </w:r>
    </w:p>
    <w:p w:rsidR="003266B7" w:rsidRPr="00EF7369" w:rsidRDefault="006B1C4A" w:rsidP="00B95F56">
      <w:pPr>
        <w:pStyle w:val="ListParagraph"/>
        <w:numPr>
          <w:ilvl w:val="0"/>
          <w:numId w:val="35"/>
        </w:numPr>
        <w:jc w:val="both"/>
        <w:rPr>
          <w:rFonts w:asciiTheme="majorHAnsi" w:hAnsiTheme="majorHAnsi" w:cstheme="majorHAnsi"/>
          <w:sz w:val="22"/>
          <w:szCs w:val="22"/>
        </w:rPr>
      </w:pPr>
      <w:r w:rsidRPr="00EF7369">
        <w:rPr>
          <w:rFonts w:asciiTheme="majorHAnsi" w:hAnsiTheme="majorHAnsi" w:cstheme="majorHAnsi"/>
          <w:sz w:val="22"/>
          <w:szCs w:val="22"/>
        </w:rPr>
        <w:t>s</w:t>
      </w:r>
      <w:r w:rsidR="003266B7" w:rsidRPr="00EF7369">
        <w:rPr>
          <w:rFonts w:asciiTheme="majorHAnsi" w:hAnsiTheme="majorHAnsi" w:cstheme="majorHAnsi"/>
          <w:sz w:val="22"/>
          <w:szCs w:val="22"/>
        </w:rPr>
        <w:t>ustained working at such a high level</w:t>
      </w:r>
      <w:r w:rsidRPr="00EF7369">
        <w:rPr>
          <w:rFonts w:asciiTheme="majorHAnsi" w:hAnsiTheme="majorHAnsi" w:cstheme="majorHAnsi"/>
          <w:sz w:val="22"/>
          <w:szCs w:val="22"/>
        </w:rPr>
        <w:t>.</w:t>
      </w:r>
    </w:p>
    <w:p w:rsidR="003266B7" w:rsidRPr="00EF7369" w:rsidRDefault="003266B7" w:rsidP="00E43CF6">
      <w:pPr>
        <w:spacing w:after="0" w:line="240" w:lineRule="auto"/>
        <w:jc w:val="both"/>
        <w:rPr>
          <w:rFonts w:asciiTheme="majorHAnsi" w:hAnsiTheme="majorHAnsi" w:cstheme="majorHAnsi"/>
        </w:rPr>
      </w:pPr>
    </w:p>
    <w:p w:rsidR="0056772A" w:rsidRDefault="0056772A" w:rsidP="0056772A">
      <w:pPr>
        <w:spacing w:after="0" w:line="240" w:lineRule="auto"/>
        <w:jc w:val="both"/>
        <w:rPr>
          <w:rFonts w:asciiTheme="majorHAnsi" w:hAnsiTheme="majorHAnsi" w:cstheme="majorHAnsi"/>
        </w:rPr>
      </w:pPr>
      <w:r w:rsidRPr="00EF7369">
        <w:rPr>
          <w:rFonts w:asciiTheme="majorHAnsi" w:hAnsiTheme="majorHAnsi" w:cstheme="majorHAnsi"/>
        </w:rPr>
        <w:t xml:space="preserve">Examples of </w:t>
      </w:r>
      <w:r w:rsidR="008356B8" w:rsidRPr="00EF7369">
        <w:rPr>
          <w:rFonts w:asciiTheme="majorHAnsi" w:hAnsiTheme="majorHAnsi" w:cstheme="majorHAnsi"/>
        </w:rPr>
        <w:t xml:space="preserve">an outstanding level of </w:t>
      </w:r>
      <w:r w:rsidRPr="00EF7369">
        <w:rPr>
          <w:rFonts w:asciiTheme="majorHAnsi" w:hAnsiTheme="majorHAnsi" w:cstheme="majorHAnsi"/>
        </w:rPr>
        <w:t xml:space="preserve">scholarly contribution to the Teaching and Research pathway </w:t>
      </w:r>
      <w:r w:rsidR="008A166B" w:rsidRPr="00EF7369">
        <w:rPr>
          <w:rFonts w:asciiTheme="majorHAnsi" w:hAnsiTheme="majorHAnsi" w:cstheme="majorHAnsi"/>
        </w:rPr>
        <w:t xml:space="preserve">and evidence </w:t>
      </w:r>
      <w:r w:rsidR="008356B8" w:rsidRPr="00EF7369">
        <w:rPr>
          <w:rFonts w:asciiTheme="majorHAnsi" w:hAnsiTheme="majorHAnsi" w:cstheme="majorHAnsi"/>
        </w:rPr>
        <w:t xml:space="preserve">that the candidate is an established leader in their respective field at a national/international level, </w:t>
      </w:r>
      <w:r w:rsidRPr="00EF7369">
        <w:rPr>
          <w:rFonts w:asciiTheme="majorHAnsi" w:hAnsiTheme="majorHAnsi" w:cstheme="majorHAnsi"/>
        </w:rPr>
        <w:t xml:space="preserve">are </w:t>
      </w:r>
      <w:r w:rsidR="008356B8" w:rsidRPr="00EF7369">
        <w:rPr>
          <w:rFonts w:asciiTheme="majorHAnsi" w:hAnsiTheme="majorHAnsi" w:cstheme="majorHAnsi"/>
        </w:rPr>
        <w:t xml:space="preserve">provided </w:t>
      </w:r>
      <w:r w:rsidRPr="00EF7369">
        <w:rPr>
          <w:rFonts w:asciiTheme="majorHAnsi" w:hAnsiTheme="majorHAnsi" w:cstheme="majorHAnsi"/>
        </w:rPr>
        <w:t xml:space="preserve">by several of the following: </w:t>
      </w:r>
    </w:p>
    <w:p w:rsidR="00B95F56" w:rsidRPr="00EF7369" w:rsidRDefault="00B95F56" w:rsidP="0056772A">
      <w:pPr>
        <w:spacing w:after="0" w:line="240" w:lineRule="auto"/>
        <w:jc w:val="both"/>
        <w:rPr>
          <w:rFonts w:asciiTheme="majorHAnsi" w:hAnsiTheme="majorHAnsi" w:cstheme="majorHAnsi"/>
        </w:rPr>
      </w:pPr>
    </w:p>
    <w:p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a substantial track record of research activity and publications</w:t>
      </w:r>
      <w:r w:rsidR="0056772A" w:rsidRPr="00D83354">
        <w:rPr>
          <w:rFonts w:asciiTheme="majorHAnsi" w:hAnsiTheme="majorHAnsi" w:cstheme="majorHAnsi"/>
          <w:sz w:val="22"/>
          <w:szCs w:val="22"/>
        </w:rPr>
        <w:t xml:space="preserve"> of world leading quality (4*)</w:t>
      </w:r>
      <w:r w:rsidR="008356B8" w:rsidRPr="00D83354">
        <w:rPr>
          <w:rFonts w:asciiTheme="majorHAnsi" w:hAnsiTheme="majorHAnsi" w:cstheme="majorHAnsi"/>
          <w:sz w:val="22"/>
          <w:szCs w:val="22"/>
        </w:rPr>
        <w:t>;</w:t>
      </w:r>
    </w:p>
    <w:p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a significant record of success in secu</w:t>
      </w:r>
      <w:r w:rsidR="0056772A" w:rsidRPr="00D83354">
        <w:rPr>
          <w:rFonts w:asciiTheme="majorHAnsi" w:hAnsiTheme="majorHAnsi" w:cstheme="majorHAnsi"/>
          <w:sz w:val="22"/>
          <w:szCs w:val="22"/>
        </w:rPr>
        <w:t>ring research grants and awards</w:t>
      </w:r>
      <w:r w:rsidR="008356B8" w:rsidRPr="00D83354">
        <w:rPr>
          <w:rFonts w:asciiTheme="majorHAnsi" w:hAnsiTheme="majorHAnsi" w:cstheme="majorHAnsi"/>
          <w:sz w:val="22"/>
          <w:szCs w:val="22"/>
        </w:rPr>
        <w:t>;</w:t>
      </w:r>
    </w:p>
    <w:p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evidence of international recognition e</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g</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 xml:space="preserve"> a substantial track record of invitations to present papers at prestigious national</w:t>
      </w:r>
      <w:r w:rsidR="0056772A" w:rsidRPr="00D83354">
        <w:rPr>
          <w:rFonts w:asciiTheme="majorHAnsi" w:hAnsiTheme="majorHAnsi" w:cstheme="majorHAnsi"/>
          <w:sz w:val="22"/>
          <w:szCs w:val="22"/>
        </w:rPr>
        <w:t xml:space="preserve"> and international conferences</w:t>
      </w:r>
      <w:r w:rsidR="008356B8" w:rsidRPr="00D83354">
        <w:rPr>
          <w:rFonts w:asciiTheme="majorHAnsi" w:hAnsiTheme="majorHAnsi" w:cstheme="majorHAnsi"/>
          <w:sz w:val="22"/>
          <w:szCs w:val="22"/>
        </w:rPr>
        <w:t>;</w:t>
      </w:r>
    </w:p>
    <w:p w:rsidR="0056772A" w:rsidRPr="00B95F56"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leading research that is changing practice</w:t>
      </w:r>
      <w:r w:rsidR="00D83354">
        <w:rPr>
          <w:rFonts w:asciiTheme="majorHAnsi" w:hAnsiTheme="majorHAnsi" w:cstheme="majorHAnsi"/>
          <w:sz w:val="22"/>
          <w:szCs w:val="22"/>
        </w:rPr>
        <w:t xml:space="preserve"> and that is</w:t>
      </w:r>
      <w:r w:rsidRPr="00D83354">
        <w:rPr>
          <w:rFonts w:asciiTheme="majorHAnsi" w:hAnsiTheme="majorHAnsi" w:cstheme="majorHAnsi"/>
          <w:sz w:val="22"/>
          <w:szCs w:val="22"/>
        </w:rPr>
        <w:t xml:space="preserve"> re</w:t>
      </w:r>
      <w:r w:rsidR="0056772A" w:rsidRPr="00D83354">
        <w:rPr>
          <w:rFonts w:asciiTheme="majorHAnsi" w:hAnsiTheme="majorHAnsi" w:cstheme="majorHAnsi"/>
          <w:sz w:val="22"/>
          <w:szCs w:val="22"/>
        </w:rPr>
        <w:t>cognised in national guidelines</w:t>
      </w:r>
      <w:r w:rsidR="006B1C4A" w:rsidRPr="00D83354">
        <w:rPr>
          <w:rFonts w:asciiTheme="majorHAnsi" w:hAnsiTheme="majorHAnsi" w:cstheme="majorHAnsi"/>
          <w:sz w:val="22"/>
          <w:szCs w:val="22"/>
        </w:rPr>
        <w:t>.</w:t>
      </w:r>
    </w:p>
    <w:p w:rsidR="003266B7" w:rsidRPr="00D83354" w:rsidRDefault="006B1C4A"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w:t>
      </w:r>
      <w:r w:rsidR="003266B7" w:rsidRPr="00D83354">
        <w:rPr>
          <w:rFonts w:asciiTheme="majorHAnsi" w:hAnsiTheme="majorHAnsi" w:cstheme="majorHAnsi"/>
          <w:sz w:val="22"/>
          <w:szCs w:val="22"/>
        </w:rPr>
        <w:t xml:space="preserve">xceptional industry collaboration research such as: </w:t>
      </w:r>
    </w:p>
    <w:p w:rsidR="0056772A" w:rsidRPr="00B95F56"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successful knowledge transfer from research, e</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g</w:t>
      </w:r>
      <w:r w:rsidR="008A166B" w:rsidRPr="00D83354">
        <w:rPr>
          <w:rFonts w:asciiTheme="majorHAnsi" w:hAnsiTheme="majorHAnsi" w:cstheme="majorHAnsi"/>
          <w:sz w:val="22"/>
          <w:szCs w:val="22"/>
        </w:rPr>
        <w:t>.</w:t>
      </w:r>
      <w:r w:rsidRPr="00D83354">
        <w:rPr>
          <w:rFonts w:asciiTheme="majorHAnsi" w:hAnsiTheme="majorHAnsi" w:cstheme="majorHAnsi"/>
          <w:sz w:val="22"/>
          <w:szCs w:val="22"/>
        </w:rPr>
        <w:t xml:space="preserve"> patents, </w:t>
      </w:r>
      <w:r w:rsidR="0056772A" w:rsidRPr="00D83354">
        <w:rPr>
          <w:rFonts w:asciiTheme="majorHAnsi" w:hAnsiTheme="majorHAnsi" w:cstheme="majorHAnsi"/>
          <w:sz w:val="22"/>
          <w:szCs w:val="22"/>
        </w:rPr>
        <w:t>licenses and spin-out companies</w:t>
      </w:r>
    </w:p>
    <w:p w:rsidR="003266B7" w:rsidRPr="00D83354" w:rsidRDefault="006B1C4A"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w:t>
      </w:r>
      <w:r w:rsidR="003266B7" w:rsidRPr="00D83354">
        <w:rPr>
          <w:rFonts w:asciiTheme="majorHAnsi" w:hAnsiTheme="majorHAnsi" w:cstheme="majorHAnsi"/>
          <w:sz w:val="22"/>
          <w:szCs w:val="22"/>
        </w:rPr>
        <w:t xml:space="preserve">xceptional leadership in healthcare or medical education, such as:  </w:t>
      </w:r>
    </w:p>
    <w:p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editorships or membership of edito</w:t>
      </w:r>
      <w:r w:rsidR="0056772A" w:rsidRPr="00D83354">
        <w:rPr>
          <w:rFonts w:asciiTheme="majorHAnsi" w:hAnsiTheme="majorHAnsi" w:cstheme="majorHAnsi"/>
          <w:sz w:val="22"/>
          <w:szCs w:val="22"/>
        </w:rPr>
        <w:t>rial boards of learned journals</w:t>
      </w:r>
      <w:r w:rsidR="006B1C4A" w:rsidRPr="00D83354">
        <w:rPr>
          <w:rFonts w:asciiTheme="majorHAnsi" w:hAnsiTheme="majorHAnsi" w:cstheme="majorHAnsi"/>
          <w:sz w:val="22"/>
          <w:szCs w:val="22"/>
        </w:rPr>
        <w:t>;</w:t>
      </w:r>
    </w:p>
    <w:p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 xml:space="preserve">contribution to the work of professional societies </w:t>
      </w:r>
      <w:r w:rsidR="0056772A" w:rsidRPr="00D83354">
        <w:rPr>
          <w:rFonts w:asciiTheme="majorHAnsi" w:hAnsiTheme="majorHAnsi" w:cstheme="majorHAnsi"/>
          <w:sz w:val="22"/>
          <w:szCs w:val="22"/>
        </w:rPr>
        <w:t>in significant leadership roles</w:t>
      </w:r>
      <w:r w:rsidR="006B1C4A" w:rsidRPr="00D83354">
        <w:rPr>
          <w:rFonts w:asciiTheme="majorHAnsi" w:hAnsiTheme="majorHAnsi" w:cstheme="majorHAnsi"/>
          <w:sz w:val="22"/>
          <w:szCs w:val="22"/>
        </w:rPr>
        <w:t>;</w:t>
      </w:r>
    </w:p>
    <w:p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evidence of significant achievements in one’s field through the receipt of prestigious pr</w:t>
      </w:r>
      <w:r w:rsidR="0056772A" w:rsidRPr="00D83354">
        <w:rPr>
          <w:rFonts w:asciiTheme="majorHAnsi" w:hAnsiTheme="majorHAnsi" w:cstheme="majorHAnsi"/>
          <w:sz w:val="22"/>
          <w:szCs w:val="22"/>
        </w:rPr>
        <w:t>izes and awards</w:t>
      </w:r>
      <w:r w:rsidR="006B1C4A" w:rsidRPr="00D83354">
        <w:rPr>
          <w:rFonts w:asciiTheme="majorHAnsi" w:hAnsiTheme="majorHAnsi" w:cstheme="majorHAnsi"/>
          <w:sz w:val="22"/>
          <w:szCs w:val="22"/>
        </w:rPr>
        <w:t>;</w:t>
      </w:r>
    </w:p>
    <w:p w:rsidR="0056772A"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notable contributions to the p</w:t>
      </w:r>
      <w:r w:rsidR="0056772A" w:rsidRPr="00D83354">
        <w:rPr>
          <w:rFonts w:asciiTheme="majorHAnsi" w:hAnsiTheme="majorHAnsi" w:cstheme="majorHAnsi"/>
          <w:sz w:val="22"/>
          <w:szCs w:val="22"/>
        </w:rPr>
        <w:t>ublic understanding of research</w:t>
      </w:r>
      <w:r w:rsidR="006B1C4A" w:rsidRPr="00D83354">
        <w:rPr>
          <w:rFonts w:asciiTheme="majorHAnsi" w:hAnsiTheme="majorHAnsi" w:cstheme="majorHAnsi"/>
          <w:sz w:val="22"/>
          <w:szCs w:val="22"/>
        </w:rPr>
        <w:t>;</w:t>
      </w:r>
    </w:p>
    <w:p w:rsidR="003266B7" w:rsidRPr="00D83354" w:rsidRDefault="003266B7" w:rsidP="00B95F56">
      <w:pPr>
        <w:pStyle w:val="ListParagraph"/>
        <w:numPr>
          <w:ilvl w:val="0"/>
          <w:numId w:val="36"/>
        </w:numPr>
        <w:ind w:left="360"/>
        <w:jc w:val="both"/>
        <w:rPr>
          <w:rFonts w:asciiTheme="majorHAnsi" w:hAnsiTheme="majorHAnsi" w:cstheme="majorHAnsi"/>
          <w:sz w:val="22"/>
          <w:szCs w:val="22"/>
        </w:rPr>
      </w:pPr>
      <w:r w:rsidRPr="00D83354">
        <w:rPr>
          <w:rFonts w:asciiTheme="majorHAnsi" w:hAnsiTheme="majorHAnsi" w:cstheme="majorHAnsi"/>
          <w:sz w:val="22"/>
          <w:szCs w:val="22"/>
        </w:rPr>
        <w:t>where appropriate, evidence of innovation and</w:t>
      </w:r>
      <w:r w:rsidR="0056772A" w:rsidRPr="00D83354">
        <w:rPr>
          <w:rFonts w:asciiTheme="majorHAnsi" w:hAnsiTheme="majorHAnsi" w:cstheme="majorHAnsi"/>
          <w:sz w:val="22"/>
          <w:szCs w:val="22"/>
        </w:rPr>
        <w:t xml:space="preserve"> leadership in clinical service</w:t>
      </w:r>
      <w:r w:rsidR="006B1C4A" w:rsidRPr="00D83354">
        <w:rPr>
          <w:rFonts w:asciiTheme="majorHAnsi" w:hAnsiTheme="majorHAnsi" w:cstheme="majorHAnsi"/>
          <w:sz w:val="22"/>
          <w:szCs w:val="22"/>
        </w:rPr>
        <w:t>.</w:t>
      </w:r>
    </w:p>
    <w:bookmarkEnd w:id="0"/>
    <w:p w:rsidR="00EF7369" w:rsidRPr="00D83354" w:rsidRDefault="00EF7369" w:rsidP="00D83354">
      <w:pPr>
        <w:jc w:val="both"/>
        <w:rPr>
          <w:rFonts w:asciiTheme="majorHAnsi" w:hAnsiTheme="majorHAnsi" w:cstheme="majorHAnsi"/>
        </w:rPr>
      </w:pPr>
    </w:p>
    <w:p w:rsidR="00EF7369" w:rsidRPr="00EF7369" w:rsidRDefault="00EF7369" w:rsidP="00EF7369">
      <w:pPr>
        <w:pStyle w:val="ListParagraph"/>
        <w:ind w:left="360"/>
        <w:jc w:val="both"/>
        <w:rPr>
          <w:rFonts w:asciiTheme="majorHAnsi" w:hAnsiTheme="majorHAnsi" w:cstheme="majorHAnsi"/>
          <w:sz w:val="22"/>
          <w:szCs w:val="22"/>
        </w:rPr>
      </w:pPr>
      <w:r w:rsidRPr="00995136">
        <w:rPr>
          <w:rFonts w:asciiTheme="majorHAnsi" w:hAnsiTheme="majorHAnsi" w:cstheme="majorHAnsi"/>
          <w:sz w:val="22"/>
          <w:szCs w:val="22"/>
        </w:rPr>
        <w:t xml:space="preserve">Honorary </w:t>
      </w:r>
      <w:r w:rsidR="00D83354">
        <w:rPr>
          <w:rFonts w:asciiTheme="majorHAnsi" w:hAnsiTheme="majorHAnsi" w:cstheme="majorHAnsi"/>
          <w:sz w:val="22"/>
          <w:szCs w:val="22"/>
        </w:rPr>
        <w:t xml:space="preserve">Clinical </w:t>
      </w:r>
      <w:r w:rsidRPr="00995136">
        <w:rPr>
          <w:rFonts w:asciiTheme="majorHAnsi" w:hAnsiTheme="majorHAnsi" w:cstheme="majorHAnsi"/>
          <w:sz w:val="22"/>
          <w:szCs w:val="22"/>
        </w:rPr>
        <w:t xml:space="preserve">Professors are not established chairs or personal chairs and consequently Honorary </w:t>
      </w:r>
      <w:r w:rsidR="00D83354">
        <w:rPr>
          <w:rFonts w:asciiTheme="majorHAnsi" w:hAnsiTheme="majorHAnsi" w:cstheme="majorHAnsi"/>
          <w:sz w:val="22"/>
          <w:szCs w:val="22"/>
        </w:rPr>
        <w:t xml:space="preserve">Clinical </w:t>
      </w:r>
      <w:r w:rsidRPr="00995136">
        <w:rPr>
          <w:rFonts w:asciiTheme="majorHAnsi" w:hAnsiTheme="majorHAnsi" w:cstheme="majorHAnsi"/>
          <w:sz w:val="22"/>
          <w:szCs w:val="22"/>
        </w:rPr>
        <w:t xml:space="preserve">Professors may indicate their title designation as e.g. “Professor J A Smith, Honorary </w:t>
      </w:r>
      <w:r w:rsidR="00D83354">
        <w:rPr>
          <w:rFonts w:asciiTheme="majorHAnsi" w:hAnsiTheme="majorHAnsi" w:cstheme="majorHAnsi"/>
          <w:sz w:val="22"/>
          <w:szCs w:val="22"/>
        </w:rPr>
        <w:t xml:space="preserve">Clinical </w:t>
      </w:r>
      <w:r w:rsidRPr="00995136">
        <w:rPr>
          <w:rFonts w:asciiTheme="majorHAnsi" w:hAnsiTheme="majorHAnsi" w:cstheme="majorHAnsi"/>
          <w:sz w:val="22"/>
          <w:szCs w:val="22"/>
        </w:rPr>
        <w:t xml:space="preserve">Professor” but </w:t>
      </w:r>
      <w:r w:rsidRPr="00995136">
        <w:rPr>
          <w:rFonts w:asciiTheme="majorHAnsi" w:hAnsiTheme="majorHAnsi" w:cstheme="majorHAnsi"/>
          <w:b/>
          <w:sz w:val="22"/>
          <w:szCs w:val="22"/>
        </w:rPr>
        <w:t>NOT</w:t>
      </w:r>
      <w:r w:rsidRPr="00995136">
        <w:rPr>
          <w:rFonts w:asciiTheme="majorHAnsi" w:hAnsiTheme="majorHAnsi" w:cstheme="majorHAnsi"/>
          <w:sz w:val="22"/>
          <w:szCs w:val="22"/>
        </w:rPr>
        <w:t xml:space="preserve"> “Professor J A Smith, Professor of Maternal Medicine”.</w:t>
      </w:r>
    </w:p>
    <w:p w:rsidR="00EF7369" w:rsidRPr="00EF7369" w:rsidRDefault="00EF7369" w:rsidP="00EF7369">
      <w:pPr>
        <w:spacing w:after="0" w:line="240" w:lineRule="auto"/>
        <w:jc w:val="both"/>
        <w:rPr>
          <w:rFonts w:asciiTheme="majorHAnsi" w:hAnsiTheme="majorHAnsi" w:cstheme="majorHAnsi"/>
        </w:rPr>
      </w:pPr>
    </w:p>
    <w:p w:rsidR="003266B7" w:rsidRPr="00EF7369" w:rsidRDefault="003266B7" w:rsidP="0056772A">
      <w:pPr>
        <w:pStyle w:val="ListParagraph"/>
        <w:ind w:left="360"/>
        <w:jc w:val="both"/>
        <w:rPr>
          <w:rFonts w:asciiTheme="majorHAnsi" w:hAnsiTheme="majorHAnsi" w:cstheme="majorHAnsi"/>
          <w:sz w:val="22"/>
          <w:szCs w:val="22"/>
        </w:rPr>
      </w:pPr>
    </w:p>
    <w:sectPr w:rsidR="003266B7" w:rsidRPr="00EF7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D33"/>
    <w:multiLevelType w:val="hybridMultilevel"/>
    <w:tmpl w:val="DB54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017EE"/>
    <w:multiLevelType w:val="hybridMultilevel"/>
    <w:tmpl w:val="721C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22CCA"/>
    <w:multiLevelType w:val="hybridMultilevel"/>
    <w:tmpl w:val="B31CE3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BE3D2C"/>
    <w:multiLevelType w:val="hybridMultilevel"/>
    <w:tmpl w:val="F0F0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70C14"/>
    <w:multiLevelType w:val="hybridMultilevel"/>
    <w:tmpl w:val="1EA62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E5B65"/>
    <w:multiLevelType w:val="hybridMultilevel"/>
    <w:tmpl w:val="1EA62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061FC"/>
    <w:multiLevelType w:val="hybridMultilevel"/>
    <w:tmpl w:val="ADF6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98D"/>
    <w:multiLevelType w:val="hybridMultilevel"/>
    <w:tmpl w:val="F5AE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84707"/>
    <w:multiLevelType w:val="hybridMultilevel"/>
    <w:tmpl w:val="173C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6446C4"/>
    <w:multiLevelType w:val="hybridMultilevel"/>
    <w:tmpl w:val="3654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856AD"/>
    <w:multiLevelType w:val="hybridMultilevel"/>
    <w:tmpl w:val="CB5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B38E0"/>
    <w:multiLevelType w:val="hybridMultilevel"/>
    <w:tmpl w:val="53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07B78"/>
    <w:multiLevelType w:val="hybridMultilevel"/>
    <w:tmpl w:val="E280D5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55725A"/>
    <w:multiLevelType w:val="hybridMultilevel"/>
    <w:tmpl w:val="845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16AFD"/>
    <w:multiLevelType w:val="hybridMultilevel"/>
    <w:tmpl w:val="98D0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33128"/>
    <w:multiLevelType w:val="hybridMultilevel"/>
    <w:tmpl w:val="098C7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34A7B"/>
    <w:multiLevelType w:val="hybridMultilevel"/>
    <w:tmpl w:val="12E6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678B8"/>
    <w:multiLevelType w:val="hybridMultilevel"/>
    <w:tmpl w:val="072450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47948"/>
    <w:multiLevelType w:val="hybridMultilevel"/>
    <w:tmpl w:val="B50E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709F3"/>
    <w:multiLevelType w:val="hybridMultilevel"/>
    <w:tmpl w:val="C18242EC"/>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B266F3"/>
    <w:multiLevelType w:val="multilevel"/>
    <w:tmpl w:val="046C09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1" w15:restartNumberingAfterBreak="0">
    <w:nsid w:val="3CA42EDD"/>
    <w:multiLevelType w:val="hybridMultilevel"/>
    <w:tmpl w:val="1D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56E58"/>
    <w:multiLevelType w:val="hybridMultilevel"/>
    <w:tmpl w:val="8F460E8E"/>
    <w:lvl w:ilvl="0" w:tplc="F61C13BC">
      <w:start w:val="1"/>
      <w:numFmt w:val="bullet"/>
      <w:lvlText w:val=""/>
      <w:lvlJc w:val="left"/>
      <w:pPr>
        <w:ind w:left="1701" w:hanging="621"/>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822F5"/>
    <w:multiLevelType w:val="hybridMultilevel"/>
    <w:tmpl w:val="7380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64D64"/>
    <w:multiLevelType w:val="hybridMultilevel"/>
    <w:tmpl w:val="5CEA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20181"/>
    <w:multiLevelType w:val="hybridMultilevel"/>
    <w:tmpl w:val="AF1E9B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8E4D0A"/>
    <w:multiLevelType w:val="hybridMultilevel"/>
    <w:tmpl w:val="5AFE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1109E"/>
    <w:multiLevelType w:val="hybridMultilevel"/>
    <w:tmpl w:val="407AD9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B529CF"/>
    <w:multiLevelType w:val="hybridMultilevel"/>
    <w:tmpl w:val="27E4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350C4"/>
    <w:multiLevelType w:val="hybridMultilevel"/>
    <w:tmpl w:val="6964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65C39"/>
    <w:multiLevelType w:val="hybridMultilevel"/>
    <w:tmpl w:val="8E3C3B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BD43CA"/>
    <w:multiLevelType w:val="hybridMultilevel"/>
    <w:tmpl w:val="A912C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121D5D"/>
    <w:multiLevelType w:val="hybridMultilevel"/>
    <w:tmpl w:val="650CFB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5863B9"/>
    <w:multiLevelType w:val="hybridMultilevel"/>
    <w:tmpl w:val="16785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A50510"/>
    <w:multiLevelType w:val="hybridMultilevel"/>
    <w:tmpl w:val="D562AD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B551F2"/>
    <w:multiLevelType w:val="hybridMultilevel"/>
    <w:tmpl w:val="119844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0"/>
  </w:num>
  <w:num w:numId="3">
    <w:abstractNumId w:val="8"/>
  </w:num>
  <w:num w:numId="4">
    <w:abstractNumId w:val="22"/>
  </w:num>
  <w:num w:numId="5">
    <w:abstractNumId w:val="7"/>
  </w:num>
  <w:num w:numId="6">
    <w:abstractNumId w:val="13"/>
  </w:num>
  <w:num w:numId="7">
    <w:abstractNumId w:val="14"/>
  </w:num>
  <w:num w:numId="8">
    <w:abstractNumId w:val="27"/>
  </w:num>
  <w:num w:numId="9">
    <w:abstractNumId w:val="4"/>
  </w:num>
  <w:num w:numId="10">
    <w:abstractNumId w:val="5"/>
  </w:num>
  <w:num w:numId="11">
    <w:abstractNumId w:val="3"/>
  </w:num>
  <w:num w:numId="12">
    <w:abstractNumId w:val="1"/>
  </w:num>
  <w:num w:numId="13">
    <w:abstractNumId w:val="29"/>
  </w:num>
  <w:num w:numId="14">
    <w:abstractNumId w:val="23"/>
  </w:num>
  <w:num w:numId="15">
    <w:abstractNumId w:val="21"/>
  </w:num>
  <w:num w:numId="16">
    <w:abstractNumId w:val="24"/>
  </w:num>
  <w:num w:numId="17">
    <w:abstractNumId w:val="35"/>
  </w:num>
  <w:num w:numId="18">
    <w:abstractNumId w:val="28"/>
  </w:num>
  <w:num w:numId="19">
    <w:abstractNumId w:val="18"/>
  </w:num>
  <w:num w:numId="20">
    <w:abstractNumId w:val="2"/>
  </w:num>
  <w:num w:numId="21">
    <w:abstractNumId w:val="9"/>
  </w:num>
  <w:num w:numId="22">
    <w:abstractNumId w:val="10"/>
  </w:num>
  <w:num w:numId="23">
    <w:abstractNumId w:val="16"/>
  </w:num>
  <w:num w:numId="24">
    <w:abstractNumId w:val="6"/>
  </w:num>
  <w:num w:numId="25">
    <w:abstractNumId w:val="11"/>
  </w:num>
  <w:num w:numId="26">
    <w:abstractNumId w:val="19"/>
  </w:num>
  <w:num w:numId="27">
    <w:abstractNumId w:val="32"/>
  </w:num>
  <w:num w:numId="28">
    <w:abstractNumId w:val="30"/>
  </w:num>
  <w:num w:numId="29">
    <w:abstractNumId w:val="25"/>
  </w:num>
  <w:num w:numId="30">
    <w:abstractNumId w:val="17"/>
  </w:num>
  <w:num w:numId="31">
    <w:abstractNumId w:val="12"/>
  </w:num>
  <w:num w:numId="32">
    <w:abstractNumId w:val="15"/>
  </w:num>
  <w:num w:numId="33">
    <w:abstractNumId w:val="31"/>
  </w:num>
  <w:num w:numId="34">
    <w:abstractNumId w:val="33"/>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5D"/>
    <w:rsid w:val="000579C6"/>
    <w:rsid w:val="000B30C8"/>
    <w:rsid w:val="000B3614"/>
    <w:rsid w:val="00100E60"/>
    <w:rsid w:val="00101BBB"/>
    <w:rsid w:val="0012787B"/>
    <w:rsid w:val="00152BF5"/>
    <w:rsid w:val="001665FA"/>
    <w:rsid w:val="00181242"/>
    <w:rsid w:val="001C351C"/>
    <w:rsid w:val="00203482"/>
    <w:rsid w:val="002053BF"/>
    <w:rsid w:val="002471C7"/>
    <w:rsid w:val="0027738A"/>
    <w:rsid w:val="002D4095"/>
    <w:rsid w:val="003266B7"/>
    <w:rsid w:val="0033411C"/>
    <w:rsid w:val="00342525"/>
    <w:rsid w:val="0036423C"/>
    <w:rsid w:val="003A11C6"/>
    <w:rsid w:val="003B441D"/>
    <w:rsid w:val="004543B5"/>
    <w:rsid w:val="004751C9"/>
    <w:rsid w:val="004B505D"/>
    <w:rsid w:val="004F32B2"/>
    <w:rsid w:val="00537106"/>
    <w:rsid w:val="0056772A"/>
    <w:rsid w:val="00591D2B"/>
    <w:rsid w:val="005952DA"/>
    <w:rsid w:val="005A4008"/>
    <w:rsid w:val="005B72B1"/>
    <w:rsid w:val="00610AA0"/>
    <w:rsid w:val="0061430E"/>
    <w:rsid w:val="0064531C"/>
    <w:rsid w:val="006B1C4A"/>
    <w:rsid w:val="006B3241"/>
    <w:rsid w:val="006E4AFA"/>
    <w:rsid w:val="00775962"/>
    <w:rsid w:val="007950FC"/>
    <w:rsid w:val="007C5681"/>
    <w:rsid w:val="007D24D2"/>
    <w:rsid w:val="007F2449"/>
    <w:rsid w:val="008356B8"/>
    <w:rsid w:val="00862E22"/>
    <w:rsid w:val="008A166B"/>
    <w:rsid w:val="008A719A"/>
    <w:rsid w:val="0090107F"/>
    <w:rsid w:val="00976FB5"/>
    <w:rsid w:val="00995136"/>
    <w:rsid w:val="00995A14"/>
    <w:rsid w:val="009A0F6C"/>
    <w:rsid w:val="009B1211"/>
    <w:rsid w:val="009D045C"/>
    <w:rsid w:val="009E2CDB"/>
    <w:rsid w:val="00A42467"/>
    <w:rsid w:val="00A508FF"/>
    <w:rsid w:val="00B35376"/>
    <w:rsid w:val="00B57BB8"/>
    <w:rsid w:val="00B75D74"/>
    <w:rsid w:val="00B95F56"/>
    <w:rsid w:val="00BA1144"/>
    <w:rsid w:val="00BD1BD9"/>
    <w:rsid w:val="00BE7BC4"/>
    <w:rsid w:val="00C54720"/>
    <w:rsid w:val="00CD2259"/>
    <w:rsid w:val="00CF4C59"/>
    <w:rsid w:val="00D74D75"/>
    <w:rsid w:val="00D83354"/>
    <w:rsid w:val="00DF3E74"/>
    <w:rsid w:val="00E27130"/>
    <w:rsid w:val="00E41AC1"/>
    <w:rsid w:val="00E4307C"/>
    <w:rsid w:val="00E43CF6"/>
    <w:rsid w:val="00ED3149"/>
    <w:rsid w:val="00EE1137"/>
    <w:rsid w:val="00EF7369"/>
    <w:rsid w:val="00F30F94"/>
    <w:rsid w:val="00F739A0"/>
    <w:rsid w:val="00F83267"/>
    <w:rsid w:val="00FA03EC"/>
    <w:rsid w:val="00FF0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9EC7"/>
  <w15:chartTrackingRefBased/>
  <w15:docId w15:val="{AAFAF9A0-3264-45EA-8A5F-6E9342AB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19A"/>
    <w:pPr>
      <w:spacing w:after="0" w:line="240" w:lineRule="auto"/>
      <w:ind w:left="720"/>
      <w:contextualSpacing/>
    </w:pPr>
    <w:rPr>
      <w:sz w:val="24"/>
      <w:szCs w:val="24"/>
    </w:rPr>
  </w:style>
  <w:style w:type="paragraph" w:styleId="PlainText">
    <w:name w:val="Plain Text"/>
    <w:basedOn w:val="Normal"/>
    <w:link w:val="PlainTextChar"/>
    <w:uiPriority w:val="99"/>
    <w:unhideWhenUsed/>
    <w:rsid w:val="000B3614"/>
    <w:pPr>
      <w:spacing w:after="0" w:line="240" w:lineRule="auto"/>
    </w:pPr>
    <w:rPr>
      <w:rFonts w:ascii="Calibri Light" w:hAnsi="Calibri Light" w:cs="Calibri Light"/>
    </w:rPr>
  </w:style>
  <w:style w:type="character" w:customStyle="1" w:styleId="PlainTextChar">
    <w:name w:val="Plain Text Char"/>
    <w:basedOn w:val="DefaultParagraphFont"/>
    <w:link w:val="PlainText"/>
    <w:uiPriority w:val="99"/>
    <w:rsid w:val="000B3614"/>
    <w:rPr>
      <w:rFonts w:ascii="Calibri Light" w:hAnsi="Calibri Light" w:cs="Calibri Light"/>
    </w:rPr>
  </w:style>
  <w:style w:type="character" w:styleId="CommentReference">
    <w:name w:val="annotation reference"/>
    <w:basedOn w:val="DefaultParagraphFont"/>
    <w:uiPriority w:val="99"/>
    <w:semiHidden/>
    <w:unhideWhenUsed/>
    <w:rsid w:val="00775962"/>
    <w:rPr>
      <w:sz w:val="16"/>
      <w:szCs w:val="16"/>
    </w:rPr>
  </w:style>
  <w:style w:type="paragraph" w:styleId="CommentText">
    <w:name w:val="annotation text"/>
    <w:basedOn w:val="Normal"/>
    <w:link w:val="CommentTextChar"/>
    <w:uiPriority w:val="99"/>
    <w:semiHidden/>
    <w:unhideWhenUsed/>
    <w:rsid w:val="00775962"/>
    <w:pPr>
      <w:spacing w:line="240" w:lineRule="auto"/>
    </w:pPr>
    <w:rPr>
      <w:sz w:val="20"/>
      <w:szCs w:val="20"/>
    </w:rPr>
  </w:style>
  <w:style w:type="character" w:customStyle="1" w:styleId="CommentTextChar">
    <w:name w:val="Comment Text Char"/>
    <w:basedOn w:val="DefaultParagraphFont"/>
    <w:link w:val="CommentText"/>
    <w:uiPriority w:val="99"/>
    <w:semiHidden/>
    <w:rsid w:val="00775962"/>
    <w:rPr>
      <w:sz w:val="20"/>
      <w:szCs w:val="20"/>
    </w:rPr>
  </w:style>
  <w:style w:type="paragraph" w:styleId="CommentSubject">
    <w:name w:val="annotation subject"/>
    <w:basedOn w:val="CommentText"/>
    <w:next w:val="CommentText"/>
    <w:link w:val="CommentSubjectChar"/>
    <w:uiPriority w:val="99"/>
    <w:semiHidden/>
    <w:unhideWhenUsed/>
    <w:rsid w:val="00775962"/>
    <w:rPr>
      <w:b/>
      <w:bCs/>
    </w:rPr>
  </w:style>
  <w:style w:type="character" w:customStyle="1" w:styleId="CommentSubjectChar">
    <w:name w:val="Comment Subject Char"/>
    <w:basedOn w:val="CommentTextChar"/>
    <w:link w:val="CommentSubject"/>
    <w:uiPriority w:val="99"/>
    <w:semiHidden/>
    <w:rsid w:val="00775962"/>
    <w:rPr>
      <w:b/>
      <w:bCs/>
      <w:sz w:val="20"/>
      <w:szCs w:val="20"/>
    </w:rPr>
  </w:style>
  <w:style w:type="paragraph" w:styleId="BalloonText">
    <w:name w:val="Balloon Text"/>
    <w:basedOn w:val="Normal"/>
    <w:link w:val="BalloonTextChar"/>
    <w:uiPriority w:val="99"/>
    <w:semiHidden/>
    <w:unhideWhenUsed/>
    <w:rsid w:val="007759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9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Saskia</dc:creator>
  <cp:keywords/>
  <dc:description/>
  <cp:lastModifiedBy>Roberts, Ian [icrob]</cp:lastModifiedBy>
  <cp:revision>2</cp:revision>
  <dcterms:created xsi:type="dcterms:W3CDTF">2021-10-28T11:13:00Z</dcterms:created>
  <dcterms:modified xsi:type="dcterms:W3CDTF">2021-10-28T11:13:00Z</dcterms:modified>
</cp:coreProperties>
</file>