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D337" w14:textId="77777777" w:rsidR="00E5143A" w:rsidRDefault="00E5143A" w:rsidP="00E5143A">
      <w:r w:rsidRPr="00D21F06">
        <w:rPr>
          <w:rFonts w:ascii="Aptos" w:hAnsi="Aptos"/>
          <w:iCs/>
          <w:noProof/>
          <w:lang w:eastAsia="en-GB"/>
        </w:rPr>
        <w:drawing>
          <wp:inline distT="0" distB="0" distL="0" distR="0" wp14:anchorId="45CCB418" wp14:editId="5925CFE3">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41C5C4BD" w14:textId="77777777" w:rsidR="00E5143A" w:rsidRDefault="00E5143A" w:rsidP="00E5143A"/>
    <w:p w14:paraId="5B1965BE" w14:textId="77777777" w:rsidR="00E5143A" w:rsidRPr="00D21F06" w:rsidRDefault="00E5143A" w:rsidP="00E5143A">
      <w:pPr>
        <w:jc w:val="center"/>
        <w:rPr>
          <w:rFonts w:ascii="Aptos" w:hAnsi="Aptos" w:cs="Arial"/>
          <w:b/>
          <w:sz w:val="24"/>
          <w:szCs w:val="24"/>
        </w:rPr>
      </w:pPr>
      <w:r w:rsidRPr="00D21F06">
        <w:rPr>
          <w:rFonts w:ascii="Aptos" w:hAnsi="Aptos" w:cs="Arial"/>
          <w:b/>
          <w:sz w:val="24"/>
          <w:szCs w:val="24"/>
        </w:rPr>
        <w:t>SCHOOL OF THE ARTS</w:t>
      </w:r>
    </w:p>
    <w:p w14:paraId="54E5D6AF" w14:textId="3B5E0781" w:rsidR="00E5143A" w:rsidRDefault="00E5143A" w:rsidP="00E5143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Literature with Drama Studies</w:t>
      </w:r>
    </w:p>
    <w:p w14:paraId="3FC0C5B8" w14:textId="2FF7EA57" w:rsidR="00E5143A" w:rsidRPr="00D21F06" w:rsidRDefault="00E5143A" w:rsidP="00E5143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16E0C5E" w14:textId="77777777" w:rsidR="00E5143A" w:rsidRPr="00D21F06" w:rsidRDefault="00E5143A" w:rsidP="00E5143A">
      <w:pPr>
        <w:autoSpaceDE w:val="0"/>
        <w:autoSpaceDN w:val="0"/>
        <w:adjustRightInd w:val="0"/>
        <w:spacing w:after="0" w:line="240" w:lineRule="auto"/>
        <w:jc w:val="center"/>
        <w:rPr>
          <w:rFonts w:ascii="Aptos" w:eastAsia="Calibri" w:hAnsi="Aptos" w:cs="Arial"/>
          <w:b/>
          <w:color w:val="000000"/>
          <w:sz w:val="24"/>
          <w:szCs w:val="24"/>
        </w:rPr>
      </w:pPr>
    </w:p>
    <w:p w14:paraId="55DD5AE6" w14:textId="77777777" w:rsidR="00E5143A" w:rsidRPr="00D21F06" w:rsidRDefault="00E5143A" w:rsidP="00E5143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27F500D9" w14:textId="77777777" w:rsidR="00E5143A" w:rsidRPr="00D21F06" w:rsidRDefault="00E5143A" w:rsidP="00E5143A">
      <w:pPr>
        <w:autoSpaceDE w:val="0"/>
        <w:autoSpaceDN w:val="0"/>
        <w:adjustRightInd w:val="0"/>
        <w:spacing w:after="0" w:line="240" w:lineRule="auto"/>
        <w:jc w:val="center"/>
        <w:rPr>
          <w:rFonts w:ascii="Aptos" w:eastAsia="Calibri" w:hAnsi="Aptos" w:cs="Arial"/>
          <w:b/>
          <w:color w:val="000000"/>
          <w:sz w:val="28"/>
          <w:szCs w:val="28"/>
        </w:rPr>
      </w:pPr>
    </w:p>
    <w:p w14:paraId="7D2E4FC2" w14:textId="77777777" w:rsidR="00E5143A" w:rsidRPr="00D21F06" w:rsidRDefault="00E5143A" w:rsidP="00E5143A">
      <w:pPr>
        <w:autoSpaceDE w:val="0"/>
        <w:autoSpaceDN w:val="0"/>
        <w:adjustRightInd w:val="0"/>
        <w:spacing w:after="0" w:line="240" w:lineRule="auto"/>
        <w:rPr>
          <w:rFonts w:ascii="Aptos" w:eastAsia="Calibri" w:hAnsi="Aptos" w:cs="Arial"/>
          <w:b/>
          <w:color w:val="000000"/>
        </w:rPr>
      </w:pPr>
    </w:p>
    <w:p w14:paraId="74B6B7E4" w14:textId="77777777" w:rsidR="00E5143A" w:rsidRPr="00CC1EF2" w:rsidRDefault="00E5143A" w:rsidP="00E5143A">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20B98DC2" w14:textId="77777777" w:rsidR="00E5143A" w:rsidRPr="00CC1EF2" w:rsidRDefault="00E5143A" w:rsidP="00E5143A">
      <w:pPr>
        <w:autoSpaceDE w:val="0"/>
        <w:autoSpaceDN w:val="0"/>
        <w:spacing w:after="0" w:line="240" w:lineRule="auto"/>
        <w:ind w:left="426"/>
        <w:contextualSpacing/>
        <w:jc w:val="both"/>
        <w:rPr>
          <w:rFonts w:ascii="Aptos" w:eastAsia="Times New Roman" w:hAnsi="Aptos" w:cs="Arial"/>
        </w:rPr>
      </w:pPr>
    </w:p>
    <w:p w14:paraId="097FFC8F" w14:textId="79930466" w:rsidR="00E5143A" w:rsidRPr="00CC1EF2" w:rsidRDefault="00E5143A" w:rsidP="00E5143A">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E2111C">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0E08AC74" w14:textId="77777777" w:rsidR="00E5143A" w:rsidRPr="00CC1EF2" w:rsidRDefault="00E5143A" w:rsidP="00E5143A">
      <w:pPr>
        <w:autoSpaceDE w:val="0"/>
        <w:autoSpaceDN w:val="0"/>
        <w:spacing w:after="0" w:line="240" w:lineRule="auto"/>
        <w:contextualSpacing/>
        <w:jc w:val="both"/>
        <w:rPr>
          <w:rFonts w:ascii="Aptos" w:eastAsia="Times New Roman" w:hAnsi="Aptos" w:cs="Arial"/>
        </w:rPr>
      </w:pPr>
    </w:p>
    <w:p w14:paraId="7DCCA1F3" w14:textId="77777777" w:rsidR="00E5143A" w:rsidRPr="00CC1EF2" w:rsidRDefault="00E5143A" w:rsidP="00E5143A">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2E6DCFE1" w14:textId="77777777" w:rsidR="00E5143A" w:rsidRPr="00D21F06" w:rsidRDefault="00E5143A" w:rsidP="00E5143A">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39"/>
        <w:gridCol w:w="2451"/>
        <w:gridCol w:w="1163"/>
        <w:gridCol w:w="1044"/>
        <w:gridCol w:w="1319"/>
        <w:gridCol w:w="1600"/>
      </w:tblGrid>
      <w:tr w:rsidR="00E5143A" w14:paraId="31520265" w14:textId="77777777" w:rsidTr="00E5143A">
        <w:trPr>
          <w:tblHeader/>
        </w:trPr>
        <w:tc>
          <w:tcPr>
            <w:tcW w:w="9016" w:type="dxa"/>
            <w:gridSpan w:val="6"/>
            <w:shd w:val="clear" w:color="auto" w:fill="83CAEB" w:themeFill="accent1" w:themeFillTint="66"/>
          </w:tcPr>
          <w:p w14:paraId="2BF356B4" w14:textId="77777777" w:rsidR="00E5143A" w:rsidRDefault="00E5143A" w:rsidP="002D1677">
            <w:pPr>
              <w:rPr>
                <w:b/>
                <w:sz w:val="28"/>
                <w:szCs w:val="28"/>
              </w:rPr>
            </w:pPr>
            <w:r>
              <w:rPr>
                <w:b/>
                <w:sz w:val="28"/>
                <w:szCs w:val="28"/>
              </w:rPr>
              <w:t>Structure</w:t>
            </w:r>
          </w:p>
        </w:tc>
      </w:tr>
      <w:tr w:rsidR="00E5143A" w14:paraId="5D8BBCD8" w14:textId="77777777" w:rsidTr="00E5143A">
        <w:tc>
          <w:tcPr>
            <w:tcW w:w="9016" w:type="dxa"/>
            <w:gridSpan w:val="6"/>
          </w:tcPr>
          <w:p w14:paraId="3232AFB7" w14:textId="77777777" w:rsidR="00E5143A" w:rsidRDefault="00E5143A" w:rsidP="002D1677">
            <w:pPr>
              <w:ind w:left="0" w:firstLine="0"/>
              <w:rPr>
                <w:b/>
              </w:rPr>
            </w:pPr>
            <w:r>
              <w:rPr>
                <w:b/>
              </w:rPr>
              <w:t xml:space="preserve"> Year 1</w:t>
            </w:r>
          </w:p>
        </w:tc>
      </w:tr>
      <w:tr w:rsidR="00E5143A" w14:paraId="15BC89CF" w14:textId="77777777" w:rsidTr="00E5143A">
        <w:tc>
          <w:tcPr>
            <w:tcW w:w="9016" w:type="dxa"/>
            <w:gridSpan w:val="6"/>
          </w:tcPr>
          <w:p w14:paraId="54D8A19B" w14:textId="77777777" w:rsidR="00E5143A" w:rsidRDefault="00E5143A" w:rsidP="002D1677">
            <w:pPr>
              <w:ind w:left="0" w:firstLine="0"/>
              <w:rPr>
                <w:b/>
              </w:rPr>
            </w:pPr>
            <w:r>
              <w:t xml:space="preserve"> In each of the 3 years, students are required to take units to the value of 120 credits; and to meet the programme requirements of English Literature with Drama Studies 30 credits of these each year are to be made up of specific drama modules indicated below. The other 90 credits may be taken from the list of available optional modules, with a maximum of 30 credits in modules from other departments (this includes ENGL-coded modules from Irish Studies: ENGL298, ENGL299, ENGL485, ENGL488, ENGL499).</w:t>
            </w:r>
            <w:r>
              <w:br/>
            </w:r>
            <w: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literary and dramatic study from chronological, generic and thematic perspectives; knowledge of kinds of contexts surrounding the creation and reception of literature and dramatic text; training in close and critical reading skills and methodologies in English Literature; and practice in essay-writing and discussion skills, with a focus on developing the skills involved in effective writing.</w:t>
            </w:r>
          </w:p>
        </w:tc>
      </w:tr>
      <w:tr w:rsidR="00E5143A" w14:paraId="3B5D0D8C" w14:textId="77777777" w:rsidTr="00E5143A">
        <w:tc>
          <w:tcPr>
            <w:tcW w:w="9016" w:type="dxa"/>
            <w:gridSpan w:val="6"/>
          </w:tcPr>
          <w:p w14:paraId="7CFF7D26" w14:textId="77777777" w:rsidR="00E5143A" w:rsidRDefault="00E5143A" w:rsidP="002D1677">
            <w:pPr>
              <w:ind w:left="0" w:firstLine="0"/>
              <w:rPr>
                <w:b/>
              </w:rPr>
            </w:pPr>
          </w:p>
          <w:p w14:paraId="7071086C" w14:textId="77777777" w:rsidR="00E5143A" w:rsidRDefault="00E5143A" w:rsidP="002D1677">
            <w:pPr>
              <w:ind w:left="0" w:firstLine="0"/>
              <w:rPr>
                <w:b/>
              </w:rPr>
            </w:pPr>
            <w:r>
              <w:rPr>
                <w:b/>
              </w:rPr>
              <w:t xml:space="preserve"> Year 1 Semester 1</w:t>
            </w:r>
          </w:p>
        </w:tc>
      </w:tr>
      <w:tr w:rsidR="00E5143A" w14:paraId="67E9B7B7" w14:textId="77777777" w:rsidTr="00E5143A">
        <w:tc>
          <w:tcPr>
            <w:tcW w:w="1439" w:type="dxa"/>
            <w:shd w:val="clear" w:color="auto" w:fill="C1E4F5" w:themeFill="accent1" w:themeFillTint="33"/>
          </w:tcPr>
          <w:p w14:paraId="4EB78AFF" w14:textId="77777777" w:rsidR="00E5143A" w:rsidRDefault="00E5143A" w:rsidP="002D1677">
            <w:pPr>
              <w:ind w:left="0" w:firstLine="0"/>
            </w:pPr>
            <w:r>
              <w:rPr>
                <w:b/>
              </w:rPr>
              <w:t>Code</w:t>
            </w:r>
          </w:p>
        </w:tc>
        <w:tc>
          <w:tcPr>
            <w:tcW w:w="2451" w:type="dxa"/>
            <w:shd w:val="clear" w:color="auto" w:fill="C1E4F5" w:themeFill="accent1" w:themeFillTint="33"/>
          </w:tcPr>
          <w:p w14:paraId="725C3ED6" w14:textId="77777777" w:rsidR="00E5143A" w:rsidRDefault="00E5143A" w:rsidP="002D1677">
            <w:pPr>
              <w:widowControl w:val="0"/>
              <w:autoSpaceDE w:val="0"/>
              <w:autoSpaceDN w:val="0"/>
              <w:adjustRightInd w:val="0"/>
              <w:spacing w:line="274" w:lineRule="auto"/>
              <w:ind w:left="0" w:firstLine="0"/>
              <w:rPr>
                <w:b/>
              </w:rPr>
            </w:pPr>
            <w:r>
              <w:rPr>
                <w:b/>
              </w:rPr>
              <w:t>Module</w:t>
            </w:r>
          </w:p>
        </w:tc>
        <w:tc>
          <w:tcPr>
            <w:tcW w:w="1163" w:type="dxa"/>
            <w:shd w:val="clear" w:color="auto" w:fill="C1E4F5" w:themeFill="accent1" w:themeFillTint="33"/>
          </w:tcPr>
          <w:p w14:paraId="57E38EA7" w14:textId="77777777" w:rsidR="00E5143A" w:rsidRDefault="00E5143A" w:rsidP="002D1677">
            <w:pPr>
              <w:widowControl w:val="0"/>
              <w:autoSpaceDE w:val="0"/>
              <w:autoSpaceDN w:val="0"/>
              <w:adjustRightInd w:val="0"/>
              <w:spacing w:line="274" w:lineRule="auto"/>
              <w:ind w:left="0" w:firstLine="0"/>
              <w:rPr>
                <w:b/>
              </w:rPr>
            </w:pPr>
            <w:r>
              <w:rPr>
                <w:b/>
              </w:rPr>
              <w:t>Credit</w:t>
            </w:r>
          </w:p>
        </w:tc>
        <w:tc>
          <w:tcPr>
            <w:tcW w:w="1044" w:type="dxa"/>
            <w:shd w:val="clear" w:color="auto" w:fill="C1E4F5" w:themeFill="accent1" w:themeFillTint="33"/>
          </w:tcPr>
          <w:p w14:paraId="4FE480B2" w14:textId="77777777" w:rsidR="00E5143A" w:rsidRDefault="00E5143A" w:rsidP="002D1677">
            <w:pPr>
              <w:widowControl w:val="0"/>
              <w:autoSpaceDE w:val="0"/>
              <w:autoSpaceDN w:val="0"/>
              <w:adjustRightInd w:val="0"/>
              <w:spacing w:line="274" w:lineRule="auto"/>
              <w:ind w:left="0" w:firstLine="0"/>
              <w:rPr>
                <w:b/>
              </w:rPr>
            </w:pPr>
            <w:r>
              <w:rPr>
                <w:b/>
              </w:rPr>
              <w:t>Level</w:t>
            </w:r>
          </w:p>
        </w:tc>
        <w:tc>
          <w:tcPr>
            <w:tcW w:w="1319" w:type="dxa"/>
            <w:shd w:val="clear" w:color="auto" w:fill="C1E4F5" w:themeFill="accent1" w:themeFillTint="33"/>
          </w:tcPr>
          <w:p w14:paraId="0C2A1950" w14:textId="77777777" w:rsidR="00E5143A" w:rsidRDefault="00E5143A" w:rsidP="002D1677">
            <w:pPr>
              <w:widowControl w:val="0"/>
              <w:autoSpaceDE w:val="0"/>
              <w:autoSpaceDN w:val="0"/>
              <w:adjustRightInd w:val="0"/>
              <w:spacing w:line="274" w:lineRule="auto"/>
              <w:ind w:left="0" w:firstLine="0"/>
              <w:rPr>
                <w:b/>
              </w:rPr>
            </w:pPr>
            <w:r>
              <w:rPr>
                <w:b/>
              </w:rPr>
              <w:t>Type</w:t>
            </w:r>
          </w:p>
        </w:tc>
        <w:tc>
          <w:tcPr>
            <w:tcW w:w="1600" w:type="dxa"/>
            <w:shd w:val="clear" w:color="auto" w:fill="C1E4F5" w:themeFill="accent1" w:themeFillTint="33"/>
          </w:tcPr>
          <w:p w14:paraId="4619D413" w14:textId="77777777" w:rsidR="00E5143A" w:rsidRDefault="00E5143A" w:rsidP="002D1677">
            <w:pPr>
              <w:widowControl w:val="0"/>
              <w:autoSpaceDE w:val="0"/>
              <w:autoSpaceDN w:val="0"/>
              <w:adjustRightInd w:val="0"/>
              <w:spacing w:line="274" w:lineRule="auto"/>
              <w:ind w:left="0" w:firstLine="0"/>
              <w:rPr>
                <w:b/>
              </w:rPr>
            </w:pPr>
            <w:r>
              <w:rPr>
                <w:b/>
              </w:rPr>
              <w:t>Pathway(s)</w:t>
            </w:r>
          </w:p>
        </w:tc>
      </w:tr>
      <w:tr w:rsidR="00E5143A" w14:paraId="1C4C94FF" w14:textId="77777777" w:rsidTr="00E5143A">
        <w:tc>
          <w:tcPr>
            <w:tcW w:w="1439" w:type="dxa"/>
          </w:tcPr>
          <w:p w14:paraId="0C39C704" w14:textId="77777777" w:rsidR="00E5143A" w:rsidRDefault="00E5143A" w:rsidP="002D1677">
            <w:pPr>
              <w:ind w:left="0" w:firstLine="0"/>
            </w:pPr>
            <w:r>
              <w:t>ENGL103</w:t>
            </w:r>
          </w:p>
        </w:tc>
        <w:tc>
          <w:tcPr>
            <w:tcW w:w="2451" w:type="dxa"/>
          </w:tcPr>
          <w:p w14:paraId="1F94AEA2" w14:textId="77777777" w:rsidR="00E5143A" w:rsidRDefault="00E5143A" w:rsidP="002D1677">
            <w:pPr>
              <w:ind w:left="0" w:firstLine="0"/>
            </w:pPr>
            <w:r>
              <w:t>CLOSE READING 2025-26</w:t>
            </w:r>
          </w:p>
        </w:tc>
        <w:tc>
          <w:tcPr>
            <w:tcW w:w="1163" w:type="dxa"/>
          </w:tcPr>
          <w:p w14:paraId="25FC4FF3" w14:textId="77777777" w:rsidR="00E5143A" w:rsidRDefault="00E5143A" w:rsidP="002D1677">
            <w:pPr>
              <w:ind w:left="0" w:firstLine="0"/>
            </w:pPr>
            <w:r>
              <w:t>15</w:t>
            </w:r>
          </w:p>
        </w:tc>
        <w:tc>
          <w:tcPr>
            <w:tcW w:w="1044" w:type="dxa"/>
          </w:tcPr>
          <w:p w14:paraId="5B93E19C" w14:textId="77777777" w:rsidR="00E5143A" w:rsidRDefault="00E5143A" w:rsidP="002D1677">
            <w:pPr>
              <w:ind w:left="0" w:firstLine="0"/>
            </w:pPr>
            <w:r>
              <w:t>Level 4</w:t>
            </w:r>
          </w:p>
        </w:tc>
        <w:tc>
          <w:tcPr>
            <w:tcW w:w="1319" w:type="dxa"/>
          </w:tcPr>
          <w:p w14:paraId="534310B0" w14:textId="77777777" w:rsidR="00E5143A" w:rsidRDefault="00E5143A" w:rsidP="002D1677">
            <w:pPr>
              <w:ind w:left="0" w:firstLine="0"/>
            </w:pPr>
            <w:r>
              <w:t>Required</w:t>
            </w:r>
          </w:p>
        </w:tc>
        <w:tc>
          <w:tcPr>
            <w:tcW w:w="1600" w:type="dxa"/>
          </w:tcPr>
          <w:p w14:paraId="4EE402CF" w14:textId="77777777" w:rsidR="00E5143A" w:rsidRDefault="00E5143A" w:rsidP="002D1677">
            <w:pPr>
              <w:ind w:left="0" w:firstLine="0"/>
            </w:pPr>
          </w:p>
        </w:tc>
      </w:tr>
      <w:tr w:rsidR="00E5143A" w14:paraId="19245762" w14:textId="77777777" w:rsidTr="00E5143A">
        <w:tc>
          <w:tcPr>
            <w:tcW w:w="1439" w:type="dxa"/>
          </w:tcPr>
          <w:p w14:paraId="40FCAD4A" w14:textId="77777777" w:rsidR="00E5143A" w:rsidRDefault="00E5143A" w:rsidP="002D1677">
            <w:pPr>
              <w:ind w:left="0" w:firstLine="0"/>
            </w:pPr>
            <w:r>
              <w:t>ENGL117</w:t>
            </w:r>
          </w:p>
        </w:tc>
        <w:tc>
          <w:tcPr>
            <w:tcW w:w="2451" w:type="dxa"/>
          </w:tcPr>
          <w:p w14:paraId="3890C1A1" w14:textId="77777777" w:rsidR="00E5143A" w:rsidRDefault="00E5143A" w:rsidP="002D1677">
            <w:pPr>
              <w:ind w:left="0" w:firstLine="0"/>
            </w:pPr>
            <w:r>
              <w:t>Literature in Time 2025-26</w:t>
            </w:r>
          </w:p>
        </w:tc>
        <w:tc>
          <w:tcPr>
            <w:tcW w:w="1163" w:type="dxa"/>
          </w:tcPr>
          <w:p w14:paraId="24611DD9" w14:textId="77777777" w:rsidR="00E5143A" w:rsidRDefault="00E5143A" w:rsidP="002D1677">
            <w:pPr>
              <w:ind w:left="0" w:firstLine="0"/>
            </w:pPr>
            <w:r>
              <w:t>30</w:t>
            </w:r>
          </w:p>
        </w:tc>
        <w:tc>
          <w:tcPr>
            <w:tcW w:w="1044" w:type="dxa"/>
          </w:tcPr>
          <w:p w14:paraId="3CC2D7F0" w14:textId="77777777" w:rsidR="00E5143A" w:rsidRDefault="00E5143A" w:rsidP="002D1677">
            <w:pPr>
              <w:ind w:left="0" w:firstLine="0"/>
            </w:pPr>
            <w:r>
              <w:t>Level 4</w:t>
            </w:r>
          </w:p>
        </w:tc>
        <w:tc>
          <w:tcPr>
            <w:tcW w:w="1319" w:type="dxa"/>
          </w:tcPr>
          <w:p w14:paraId="19E2DE51" w14:textId="77777777" w:rsidR="00E5143A" w:rsidRDefault="00E5143A" w:rsidP="002D1677">
            <w:pPr>
              <w:ind w:left="0" w:firstLine="0"/>
            </w:pPr>
            <w:r>
              <w:t>Required</w:t>
            </w:r>
          </w:p>
        </w:tc>
        <w:tc>
          <w:tcPr>
            <w:tcW w:w="1600" w:type="dxa"/>
          </w:tcPr>
          <w:p w14:paraId="2F7791E2" w14:textId="77777777" w:rsidR="00E5143A" w:rsidRDefault="00E5143A" w:rsidP="002D1677">
            <w:pPr>
              <w:ind w:left="0" w:firstLine="0"/>
            </w:pPr>
          </w:p>
        </w:tc>
      </w:tr>
      <w:tr w:rsidR="00E5143A" w14:paraId="16104B57" w14:textId="77777777" w:rsidTr="00E5143A">
        <w:tc>
          <w:tcPr>
            <w:tcW w:w="1439" w:type="dxa"/>
          </w:tcPr>
          <w:p w14:paraId="2238FAA2" w14:textId="77777777" w:rsidR="00E5143A" w:rsidRDefault="00E5143A" w:rsidP="002D1677">
            <w:pPr>
              <w:ind w:left="0" w:firstLine="0"/>
            </w:pPr>
            <w:r>
              <w:t>ENGL119</w:t>
            </w:r>
          </w:p>
        </w:tc>
        <w:tc>
          <w:tcPr>
            <w:tcW w:w="2451" w:type="dxa"/>
          </w:tcPr>
          <w:p w14:paraId="7EF3DCE2" w14:textId="77777777" w:rsidR="00E5143A" w:rsidRDefault="00E5143A" w:rsidP="002D1677">
            <w:pPr>
              <w:ind w:left="0" w:firstLine="0"/>
            </w:pPr>
            <w:r>
              <w:t>Reading Drama 2025-26</w:t>
            </w:r>
          </w:p>
        </w:tc>
        <w:tc>
          <w:tcPr>
            <w:tcW w:w="1163" w:type="dxa"/>
          </w:tcPr>
          <w:p w14:paraId="6C6DC79B" w14:textId="77777777" w:rsidR="00E5143A" w:rsidRDefault="00E5143A" w:rsidP="002D1677">
            <w:pPr>
              <w:ind w:left="0" w:firstLine="0"/>
            </w:pPr>
            <w:r>
              <w:t>15</w:t>
            </w:r>
          </w:p>
        </w:tc>
        <w:tc>
          <w:tcPr>
            <w:tcW w:w="1044" w:type="dxa"/>
          </w:tcPr>
          <w:p w14:paraId="4A8F68BD" w14:textId="77777777" w:rsidR="00E5143A" w:rsidRDefault="00E5143A" w:rsidP="002D1677">
            <w:pPr>
              <w:ind w:left="0" w:firstLine="0"/>
            </w:pPr>
            <w:r>
              <w:t>Level 4</w:t>
            </w:r>
          </w:p>
        </w:tc>
        <w:tc>
          <w:tcPr>
            <w:tcW w:w="1319" w:type="dxa"/>
          </w:tcPr>
          <w:p w14:paraId="7AB1F5FF" w14:textId="77777777" w:rsidR="00E5143A" w:rsidRDefault="00E5143A" w:rsidP="002D1677">
            <w:pPr>
              <w:ind w:left="0" w:firstLine="0"/>
            </w:pPr>
            <w:r>
              <w:t>Required</w:t>
            </w:r>
          </w:p>
        </w:tc>
        <w:tc>
          <w:tcPr>
            <w:tcW w:w="1600" w:type="dxa"/>
          </w:tcPr>
          <w:p w14:paraId="18372197" w14:textId="77777777" w:rsidR="00E5143A" w:rsidRDefault="00E5143A" w:rsidP="002D1677">
            <w:pPr>
              <w:ind w:left="0" w:firstLine="0"/>
            </w:pPr>
          </w:p>
        </w:tc>
      </w:tr>
      <w:tr w:rsidR="00E5143A" w14:paraId="013F2A0B" w14:textId="77777777" w:rsidTr="00E5143A">
        <w:tc>
          <w:tcPr>
            <w:tcW w:w="9016" w:type="dxa"/>
            <w:gridSpan w:val="6"/>
          </w:tcPr>
          <w:p w14:paraId="0A2705E7" w14:textId="77777777" w:rsidR="00E5143A" w:rsidRDefault="00E5143A" w:rsidP="002D1677">
            <w:pPr>
              <w:ind w:left="0" w:firstLine="0"/>
              <w:rPr>
                <w:b/>
              </w:rPr>
            </w:pPr>
          </w:p>
          <w:p w14:paraId="161A125D" w14:textId="77777777" w:rsidR="00E5143A" w:rsidRDefault="00E5143A" w:rsidP="002D1677">
            <w:pPr>
              <w:ind w:left="0" w:firstLine="0"/>
              <w:rPr>
                <w:b/>
              </w:rPr>
            </w:pPr>
            <w:r>
              <w:rPr>
                <w:b/>
              </w:rPr>
              <w:t xml:space="preserve"> Year 1 Semester 2</w:t>
            </w:r>
          </w:p>
        </w:tc>
      </w:tr>
      <w:tr w:rsidR="00E5143A" w14:paraId="582097D7" w14:textId="77777777" w:rsidTr="00E5143A">
        <w:tc>
          <w:tcPr>
            <w:tcW w:w="1439" w:type="dxa"/>
            <w:shd w:val="clear" w:color="auto" w:fill="C1E4F5" w:themeFill="accent1" w:themeFillTint="33"/>
          </w:tcPr>
          <w:p w14:paraId="5A7254AB" w14:textId="77777777" w:rsidR="00E5143A" w:rsidRDefault="00E5143A" w:rsidP="002D1677">
            <w:pPr>
              <w:ind w:left="0" w:firstLine="0"/>
            </w:pPr>
            <w:r>
              <w:rPr>
                <w:b/>
              </w:rPr>
              <w:t>Code</w:t>
            </w:r>
          </w:p>
        </w:tc>
        <w:tc>
          <w:tcPr>
            <w:tcW w:w="2451" w:type="dxa"/>
            <w:shd w:val="clear" w:color="auto" w:fill="C1E4F5" w:themeFill="accent1" w:themeFillTint="33"/>
          </w:tcPr>
          <w:p w14:paraId="6F271077" w14:textId="77777777" w:rsidR="00E5143A" w:rsidRDefault="00E5143A" w:rsidP="002D1677">
            <w:pPr>
              <w:widowControl w:val="0"/>
              <w:autoSpaceDE w:val="0"/>
              <w:autoSpaceDN w:val="0"/>
              <w:adjustRightInd w:val="0"/>
              <w:spacing w:line="274" w:lineRule="auto"/>
              <w:ind w:left="0" w:firstLine="0"/>
              <w:rPr>
                <w:b/>
              </w:rPr>
            </w:pPr>
            <w:r>
              <w:rPr>
                <w:b/>
              </w:rPr>
              <w:t>Module</w:t>
            </w:r>
          </w:p>
        </w:tc>
        <w:tc>
          <w:tcPr>
            <w:tcW w:w="1163" w:type="dxa"/>
            <w:shd w:val="clear" w:color="auto" w:fill="C1E4F5" w:themeFill="accent1" w:themeFillTint="33"/>
          </w:tcPr>
          <w:p w14:paraId="48AF9818" w14:textId="77777777" w:rsidR="00E5143A" w:rsidRDefault="00E5143A" w:rsidP="002D1677">
            <w:pPr>
              <w:widowControl w:val="0"/>
              <w:autoSpaceDE w:val="0"/>
              <w:autoSpaceDN w:val="0"/>
              <w:adjustRightInd w:val="0"/>
              <w:spacing w:line="274" w:lineRule="auto"/>
              <w:ind w:left="0" w:firstLine="0"/>
              <w:rPr>
                <w:b/>
              </w:rPr>
            </w:pPr>
            <w:r>
              <w:rPr>
                <w:b/>
              </w:rPr>
              <w:t>Credit</w:t>
            </w:r>
          </w:p>
        </w:tc>
        <w:tc>
          <w:tcPr>
            <w:tcW w:w="1044" w:type="dxa"/>
            <w:shd w:val="clear" w:color="auto" w:fill="C1E4F5" w:themeFill="accent1" w:themeFillTint="33"/>
          </w:tcPr>
          <w:p w14:paraId="136ABC18" w14:textId="77777777" w:rsidR="00E5143A" w:rsidRDefault="00E5143A" w:rsidP="002D1677">
            <w:pPr>
              <w:widowControl w:val="0"/>
              <w:autoSpaceDE w:val="0"/>
              <w:autoSpaceDN w:val="0"/>
              <w:adjustRightInd w:val="0"/>
              <w:spacing w:line="274" w:lineRule="auto"/>
              <w:ind w:left="0" w:firstLine="0"/>
              <w:rPr>
                <w:b/>
              </w:rPr>
            </w:pPr>
            <w:r>
              <w:rPr>
                <w:b/>
              </w:rPr>
              <w:t>Level</w:t>
            </w:r>
          </w:p>
        </w:tc>
        <w:tc>
          <w:tcPr>
            <w:tcW w:w="1319" w:type="dxa"/>
            <w:shd w:val="clear" w:color="auto" w:fill="C1E4F5" w:themeFill="accent1" w:themeFillTint="33"/>
          </w:tcPr>
          <w:p w14:paraId="00BEA35D" w14:textId="77777777" w:rsidR="00E5143A" w:rsidRDefault="00E5143A" w:rsidP="002D1677">
            <w:pPr>
              <w:widowControl w:val="0"/>
              <w:autoSpaceDE w:val="0"/>
              <w:autoSpaceDN w:val="0"/>
              <w:adjustRightInd w:val="0"/>
              <w:spacing w:line="274" w:lineRule="auto"/>
              <w:ind w:left="0" w:firstLine="0"/>
              <w:rPr>
                <w:b/>
              </w:rPr>
            </w:pPr>
            <w:r>
              <w:rPr>
                <w:b/>
              </w:rPr>
              <w:t>Type</w:t>
            </w:r>
          </w:p>
        </w:tc>
        <w:tc>
          <w:tcPr>
            <w:tcW w:w="1600" w:type="dxa"/>
            <w:shd w:val="clear" w:color="auto" w:fill="C1E4F5" w:themeFill="accent1" w:themeFillTint="33"/>
          </w:tcPr>
          <w:p w14:paraId="2C8DD491" w14:textId="77777777" w:rsidR="00E5143A" w:rsidRDefault="00E5143A" w:rsidP="002D1677">
            <w:pPr>
              <w:widowControl w:val="0"/>
              <w:autoSpaceDE w:val="0"/>
              <w:autoSpaceDN w:val="0"/>
              <w:adjustRightInd w:val="0"/>
              <w:spacing w:line="274" w:lineRule="auto"/>
              <w:ind w:left="0" w:firstLine="0"/>
              <w:rPr>
                <w:b/>
              </w:rPr>
            </w:pPr>
            <w:r>
              <w:rPr>
                <w:b/>
              </w:rPr>
              <w:t>Pathway(s)</w:t>
            </w:r>
          </w:p>
        </w:tc>
      </w:tr>
      <w:tr w:rsidR="00E5143A" w14:paraId="33D184DF" w14:textId="77777777" w:rsidTr="00E5143A">
        <w:tc>
          <w:tcPr>
            <w:tcW w:w="1439" w:type="dxa"/>
          </w:tcPr>
          <w:p w14:paraId="756DFE4A" w14:textId="77777777" w:rsidR="00E5143A" w:rsidRDefault="00E5143A" w:rsidP="002D1677">
            <w:pPr>
              <w:ind w:left="0" w:firstLine="0"/>
            </w:pPr>
            <w:r>
              <w:t>ENGL102</w:t>
            </w:r>
          </w:p>
        </w:tc>
        <w:tc>
          <w:tcPr>
            <w:tcW w:w="2451" w:type="dxa"/>
          </w:tcPr>
          <w:p w14:paraId="17C143B0" w14:textId="77777777" w:rsidR="00E5143A" w:rsidRDefault="00E5143A" w:rsidP="002D1677">
            <w:pPr>
              <w:ind w:left="0" w:firstLine="0"/>
            </w:pPr>
            <w:r>
              <w:t>Literature and Place: City, Country, Planet 2025-26</w:t>
            </w:r>
          </w:p>
        </w:tc>
        <w:tc>
          <w:tcPr>
            <w:tcW w:w="1163" w:type="dxa"/>
          </w:tcPr>
          <w:p w14:paraId="6C4E7281" w14:textId="77777777" w:rsidR="00E5143A" w:rsidRDefault="00E5143A" w:rsidP="002D1677">
            <w:pPr>
              <w:ind w:left="0" w:firstLine="0"/>
            </w:pPr>
            <w:r>
              <w:t>30</w:t>
            </w:r>
          </w:p>
        </w:tc>
        <w:tc>
          <w:tcPr>
            <w:tcW w:w="1044" w:type="dxa"/>
          </w:tcPr>
          <w:p w14:paraId="188BA837" w14:textId="77777777" w:rsidR="00E5143A" w:rsidRDefault="00E5143A" w:rsidP="002D1677">
            <w:pPr>
              <w:ind w:left="0" w:firstLine="0"/>
            </w:pPr>
            <w:r>
              <w:t>Level 4</w:t>
            </w:r>
          </w:p>
        </w:tc>
        <w:tc>
          <w:tcPr>
            <w:tcW w:w="1319" w:type="dxa"/>
          </w:tcPr>
          <w:p w14:paraId="40C10871" w14:textId="77777777" w:rsidR="00E5143A" w:rsidRDefault="00E5143A" w:rsidP="002D1677">
            <w:pPr>
              <w:ind w:left="0" w:firstLine="0"/>
            </w:pPr>
            <w:r>
              <w:t>Required</w:t>
            </w:r>
          </w:p>
        </w:tc>
        <w:tc>
          <w:tcPr>
            <w:tcW w:w="1600" w:type="dxa"/>
          </w:tcPr>
          <w:p w14:paraId="486DB54F" w14:textId="77777777" w:rsidR="00E5143A" w:rsidRDefault="00E5143A" w:rsidP="002D1677">
            <w:pPr>
              <w:ind w:left="0" w:firstLine="0"/>
            </w:pPr>
          </w:p>
        </w:tc>
      </w:tr>
      <w:tr w:rsidR="00E5143A" w14:paraId="40F459E3" w14:textId="77777777" w:rsidTr="00E5143A">
        <w:tc>
          <w:tcPr>
            <w:tcW w:w="1439" w:type="dxa"/>
          </w:tcPr>
          <w:p w14:paraId="07E32B71" w14:textId="77777777" w:rsidR="00E5143A" w:rsidRDefault="00E5143A" w:rsidP="002D1677">
            <w:pPr>
              <w:ind w:left="0" w:firstLine="0"/>
            </w:pPr>
            <w:r>
              <w:t>ENGL104</w:t>
            </w:r>
          </w:p>
        </w:tc>
        <w:tc>
          <w:tcPr>
            <w:tcW w:w="2451" w:type="dxa"/>
          </w:tcPr>
          <w:p w14:paraId="31064C05" w14:textId="77777777" w:rsidR="00E5143A" w:rsidRDefault="00E5143A" w:rsidP="002D1677">
            <w:pPr>
              <w:ind w:left="0" w:firstLine="0"/>
            </w:pPr>
            <w:r>
              <w:t>Theorising Theatre and Performance 2025-26</w:t>
            </w:r>
          </w:p>
        </w:tc>
        <w:tc>
          <w:tcPr>
            <w:tcW w:w="1163" w:type="dxa"/>
          </w:tcPr>
          <w:p w14:paraId="599F179C" w14:textId="77777777" w:rsidR="00E5143A" w:rsidRDefault="00E5143A" w:rsidP="002D1677">
            <w:pPr>
              <w:ind w:left="0" w:firstLine="0"/>
            </w:pPr>
            <w:r>
              <w:t>15</w:t>
            </w:r>
          </w:p>
        </w:tc>
        <w:tc>
          <w:tcPr>
            <w:tcW w:w="1044" w:type="dxa"/>
          </w:tcPr>
          <w:p w14:paraId="47599390" w14:textId="77777777" w:rsidR="00E5143A" w:rsidRDefault="00E5143A" w:rsidP="002D1677">
            <w:pPr>
              <w:ind w:left="0" w:firstLine="0"/>
            </w:pPr>
            <w:r>
              <w:t>Level 4</w:t>
            </w:r>
          </w:p>
        </w:tc>
        <w:tc>
          <w:tcPr>
            <w:tcW w:w="1319" w:type="dxa"/>
          </w:tcPr>
          <w:p w14:paraId="527ED7A0" w14:textId="77777777" w:rsidR="00E5143A" w:rsidRDefault="00E5143A" w:rsidP="002D1677">
            <w:pPr>
              <w:ind w:left="0" w:firstLine="0"/>
            </w:pPr>
            <w:r>
              <w:t>Required</w:t>
            </w:r>
          </w:p>
        </w:tc>
        <w:tc>
          <w:tcPr>
            <w:tcW w:w="1600" w:type="dxa"/>
          </w:tcPr>
          <w:p w14:paraId="6722E692" w14:textId="77777777" w:rsidR="00E5143A" w:rsidRDefault="00E5143A" w:rsidP="002D1677">
            <w:pPr>
              <w:ind w:left="0" w:firstLine="0"/>
            </w:pPr>
          </w:p>
        </w:tc>
      </w:tr>
      <w:tr w:rsidR="00E5143A" w14:paraId="756DA00E" w14:textId="77777777" w:rsidTr="00E5143A">
        <w:tc>
          <w:tcPr>
            <w:tcW w:w="1439" w:type="dxa"/>
          </w:tcPr>
          <w:p w14:paraId="7929340D" w14:textId="77777777" w:rsidR="00E5143A" w:rsidRDefault="00E5143A" w:rsidP="002D1677">
            <w:pPr>
              <w:ind w:left="0" w:firstLine="0"/>
            </w:pPr>
            <w:r>
              <w:t>ENGL113</w:t>
            </w:r>
          </w:p>
        </w:tc>
        <w:tc>
          <w:tcPr>
            <w:tcW w:w="2451" w:type="dxa"/>
          </w:tcPr>
          <w:p w14:paraId="3CBEC7B7" w14:textId="77777777" w:rsidR="00E5143A" w:rsidRDefault="00E5143A" w:rsidP="002D1677">
            <w:pPr>
              <w:ind w:left="0" w:firstLine="0"/>
            </w:pPr>
            <w:r>
              <w:t>Ways of Reading 2025-26</w:t>
            </w:r>
          </w:p>
        </w:tc>
        <w:tc>
          <w:tcPr>
            <w:tcW w:w="1163" w:type="dxa"/>
          </w:tcPr>
          <w:p w14:paraId="7E008E05" w14:textId="77777777" w:rsidR="00E5143A" w:rsidRDefault="00E5143A" w:rsidP="002D1677">
            <w:pPr>
              <w:ind w:left="0" w:firstLine="0"/>
            </w:pPr>
            <w:r>
              <w:t>15</w:t>
            </w:r>
          </w:p>
        </w:tc>
        <w:tc>
          <w:tcPr>
            <w:tcW w:w="1044" w:type="dxa"/>
          </w:tcPr>
          <w:p w14:paraId="76554E26" w14:textId="77777777" w:rsidR="00E5143A" w:rsidRDefault="00E5143A" w:rsidP="002D1677">
            <w:pPr>
              <w:ind w:left="0" w:firstLine="0"/>
            </w:pPr>
            <w:r>
              <w:t>Level 4</w:t>
            </w:r>
          </w:p>
        </w:tc>
        <w:tc>
          <w:tcPr>
            <w:tcW w:w="1319" w:type="dxa"/>
          </w:tcPr>
          <w:p w14:paraId="41A3FD38" w14:textId="77777777" w:rsidR="00E5143A" w:rsidRDefault="00E5143A" w:rsidP="002D1677">
            <w:pPr>
              <w:ind w:left="0" w:firstLine="0"/>
            </w:pPr>
            <w:r>
              <w:t>Required</w:t>
            </w:r>
          </w:p>
        </w:tc>
        <w:tc>
          <w:tcPr>
            <w:tcW w:w="1600" w:type="dxa"/>
          </w:tcPr>
          <w:p w14:paraId="4B361919" w14:textId="77777777" w:rsidR="00E5143A" w:rsidRDefault="00E5143A" w:rsidP="002D1677">
            <w:pPr>
              <w:ind w:left="0" w:firstLine="0"/>
            </w:pPr>
          </w:p>
        </w:tc>
      </w:tr>
    </w:tbl>
    <w:p w14:paraId="22722979"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3A"/>
    <w:rsid w:val="003F24AF"/>
    <w:rsid w:val="004D3C0C"/>
    <w:rsid w:val="00624829"/>
    <w:rsid w:val="006C022F"/>
    <w:rsid w:val="009976BA"/>
    <w:rsid w:val="00E2111C"/>
    <w:rsid w:val="00E5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376"/>
  <w15:chartTrackingRefBased/>
  <w15:docId w15:val="{5B1B8F24-5FDC-474B-A192-8A3786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E51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3A"/>
    <w:rPr>
      <w:rFonts w:eastAsiaTheme="majorEastAsia" w:cstheme="majorBidi"/>
      <w:color w:val="272727" w:themeColor="text1" w:themeTint="D8"/>
    </w:rPr>
  </w:style>
  <w:style w:type="paragraph" w:styleId="Title">
    <w:name w:val="Title"/>
    <w:basedOn w:val="Normal"/>
    <w:next w:val="Normal"/>
    <w:link w:val="TitleChar"/>
    <w:uiPriority w:val="10"/>
    <w:qFormat/>
    <w:rsid w:val="00E51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43A"/>
    <w:pPr>
      <w:spacing w:before="160"/>
      <w:jc w:val="center"/>
    </w:pPr>
    <w:rPr>
      <w:i/>
      <w:iCs/>
      <w:color w:val="404040" w:themeColor="text1" w:themeTint="BF"/>
    </w:rPr>
  </w:style>
  <w:style w:type="character" w:customStyle="1" w:styleId="QuoteChar">
    <w:name w:val="Quote Char"/>
    <w:basedOn w:val="DefaultParagraphFont"/>
    <w:link w:val="Quote"/>
    <w:uiPriority w:val="29"/>
    <w:rsid w:val="00E5143A"/>
    <w:rPr>
      <w:i/>
      <w:iCs/>
      <w:color w:val="404040" w:themeColor="text1" w:themeTint="BF"/>
    </w:rPr>
  </w:style>
  <w:style w:type="paragraph" w:styleId="ListParagraph">
    <w:name w:val="List Paragraph"/>
    <w:basedOn w:val="Normal"/>
    <w:uiPriority w:val="34"/>
    <w:qFormat/>
    <w:rsid w:val="00E5143A"/>
    <w:pPr>
      <w:ind w:left="720"/>
      <w:contextualSpacing/>
    </w:pPr>
  </w:style>
  <w:style w:type="character" w:styleId="IntenseEmphasis">
    <w:name w:val="Intense Emphasis"/>
    <w:basedOn w:val="DefaultParagraphFont"/>
    <w:uiPriority w:val="21"/>
    <w:qFormat/>
    <w:rsid w:val="00E5143A"/>
    <w:rPr>
      <w:i/>
      <w:iCs/>
      <w:color w:val="0F4761" w:themeColor="accent1" w:themeShade="BF"/>
    </w:rPr>
  </w:style>
  <w:style w:type="paragraph" w:styleId="IntenseQuote">
    <w:name w:val="Intense Quote"/>
    <w:basedOn w:val="Normal"/>
    <w:next w:val="Normal"/>
    <w:link w:val="IntenseQuoteChar"/>
    <w:uiPriority w:val="30"/>
    <w:qFormat/>
    <w:rsid w:val="00E51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43A"/>
    <w:rPr>
      <w:i/>
      <w:iCs/>
      <w:color w:val="0F4761" w:themeColor="accent1" w:themeShade="BF"/>
    </w:rPr>
  </w:style>
  <w:style w:type="character" w:styleId="IntenseReference">
    <w:name w:val="Intense Reference"/>
    <w:basedOn w:val="DefaultParagraphFont"/>
    <w:uiPriority w:val="32"/>
    <w:qFormat/>
    <w:rsid w:val="00E5143A"/>
    <w:rPr>
      <w:b/>
      <w:bCs/>
      <w:smallCaps/>
      <w:color w:val="0F4761" w:themeColor="accent1" w:themeShade="BF"/>
      <w:spacing w:val="5"/>
    </w:rPr>
  </w:style>
  <w:style w:type="character" w:styleId="Hyperlink">
    <w:name w:val="Hyperlink"/>
    <w:basedOn w:val="DefaultParagraphFont"/>
    <w:uiPriority w:val="99"/>
    <w:unhideWhenUsed/>
    <w:rsid w:val="00E5143A"/>
    <w:rPr>
      <w:color w:val="0000FF"/>
      <w:u w:val="single"/>
    </w:rPr>
  </w:style>
  <w:style w:type="table" w:styleId="TableGrid">
    <w:name w:val="Table Grid"/>
    <w:basedOn w:val="TableNormal"/>
    <w:uiPriority w:val="39"/>
    <w:rsid w:val="00E5143A"/>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2025-07-22T11:47:00Z</dcterms:created>
  <dcterms:modified xsi:type="dcterms:W3CDTF">2025-07-23T10:23:00Z</dcterms:modified>
</cp:coreProperties>
</file>