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4B1A8" w14:textId="77777777" w:rsidR="001C0BC8" w:rsidRPr="001C0BC8" w:rsidRDefault="001C0BC8" w:rsidP="001C0BC8">
      <w:r w:rsidRPr="001C0BC8">
        <w:rPr>
          <w:iCs/>
          <w:noProof/>
          <w:lang w:eastAsia="en-GB"/>
        </w:rPr>
        <w:drawing>
          <wp:inline distT="0" distB="0" distL="0" distR="0" wp14:anchorId="46EDDC32" wp14:editId="2E253A7D">
            <wp:extent cx="2009775" cy="4741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2129" cy="495925"/>
                    </a:xfrm>
                    <a:prstGeom prst="rect">
                      <a:avLst/>
                    </a:prstGeom>
                    <a:noFill/>
                    <a:ln w="9525">
                      <a:noFill/>
                      <a:miter lim="800000"/>
                      <a:headEnd/>
                      <a:tailEnd/>
                    </a:ln>
                  </pic:spPr>
                </pic:pic>
              </a:graphicData>
            </a:graphic>
          </wp:inline>
        </w:drawing>
      </w:r>
    </w:p>
    <w:p w14:paraId="3AE074B1" w14:textId="77777777" w:rsidR="001C0BC8" w:rsidRPr="001C0BC8" w:rsidRDefault="001C0BC8" w:rsidP="001C0BC8"/>
    <w:p w14:paraId="4FE96B0A" w14:textId="77777777" w:rsidR="001C0BC8" w:rsidRPr="001C0BC8" w:rsidRDefault="001C0BC8" w:rsidP="001C0BC8">
      <w:pPr>
        <w:jc w:val="center"/>
        <w:rPr>
          <w:rFonts w:cs="Arial"/>
          <w:b/>
          <w:sz w:val="24"/>
          <w:szCs w:val="24"/>
        </w:rPr>
      </w:pPr>
      <w:r w:rsidRPr="001C0BC8">
        <w:rPr>
          <w:rFonts w:cs="Arial"/>
          <w:b/>
          <w:sz w:val="24"/>
          <w:szCs w:val="24"/>
        </w:rPr>
        <w:t>SCHOOL OF THE ARTS</w:t>
      </w:r>
    </w:p>
    <w:p w14:paraId="48BC3613" w14:textId="77777777" w:rsidR="001C0BC8" w:rsidRPr="001C0BC8" w:rsidRDefault="001C0BC8" w:rsidP="001C0BC8">
      <w:pPr>
        <w:autoSpaceDE w:val="0"/>
        <w:autoSpaceDN w:val="0"/>
        <w:adjustRightInd w:val="0"/>
        <w:spacing w:after="0" w:line="240" w:lineRule="auto"/>
        <w:jc w:val="center"/>
        <w:rPr>
          <w:rFonts w:eastAsia="Calibri" w:cs="Arial"/>
          <w:b/>
          <w:color w:val="000000"/>
          <w:sz w:val="24"/>
          <w:szCs w:val="24"/>
        </w:rPr>
      </w:pPr>
      <w:r w:rsidRPr="001C0BC8">
        <w:rPr>
          <w:rFonts w:eastAsia="Calibri" w:cs="Arial"/>
          <w:b/>
          <w:color w:val="000000"/>
          <w:sz w:val="24"/>
          <w:szCs w:val="24"/>
        </w:rPr>
        <w:t xml:space="preserve">MArch Master of Architecture </w:t>
      </w:r>
      <w:r w:rsidRPr="001C0BC8">
        <w:rPr>
          <w:rFonts w:eastAsia="Calibri" w:cs="Arial"/>
          <w:b/>
          <w:color w:val="000000"/>
          <w:sz w:val="24"/>
          <w:szCs w:val="24"/>
        </w:rPr>
        <w:br/>
        <w:t>Registration</w:t>
      </w:r>
    </w:p>
    <w:p w14:paraId="77734FC4" w14:textId="77777777" w:rsidR="001C0BC8" w:rsidRPr="001C0BC8" w:rsidRDefault="001C0BC8" w:rsidP="001C0BC8">
      <w:pPr>
        <w:autoSpaceDE w:val="0"/>
        <w:autoSpaceDN w:val="0"/>
        <w:adjustRightInd w:val="0"/>
        <w:spacing w:after="0" w:line="240" w:lineRule="auto"/>
        <w:jc w:val="center"/>
        <w:rPr>
          <w:rFonts w:eastAsia="Calibri" w:cs="Arial"/>
          <w:b/>
          <w:color w:val="000000"/>
          <w:sz w:val="24"/>
          <w:szCs w:val="24"/>
        </w:rPr>
      </w:pPr>
    </w:p>
    <w:p w14:paraId="1DC7FC61" w14:textId="38FE3262" w:rsidR="001C0BC8" w:rsidRPr="001C0BC8" w:rsidRDefault="001C0BC8" w:rsidP="001C0BC8">
      <w:pPr>
        <w:autoSpaceDE w:val="0"/>
        <w:autoSpaceDN w:val="0"/>
        <w:adjustRightInd w:val="0"/>
        <w:spacing w:after="0" w:line="240" w:lineRule="auto"/>
        <w:jc w:val="center"/>
        <w:rPr>
          <w:rFonts w:eastAsia="Calibri" w:cs="Arial"/>
          <w:b/>
          <w:color w:val="000000"/>
          <w:sz w:val="28"/>
          <w:szCs w:val="28"/>
        </w:rPr>
      </w:pPr>
      <w:r w:rsidRPr="001C0BC8">
        <w:rPr>
          <w:rFonts w:eastAsia="Calibri" w:cs="Arial"/>
          <w:b/>
          <w:color w:val="000000"/>
          <w:sz w:val="24"/>
          <w:szCs w:val="24"/>
        </w:rPr>
        <w:t>202</w:t>
      </w:r>
      <w:r w:rsidR="00B57201">
        <w:rPr>
          <w:rFonts w:eastAsia="Calibri" w:cs="Arial"/>
          <w:b/>
          <w:color w:val="000000"/>
          <w:sz w:val="24"/>
          <w:szCs w:val="24"/>
        </w:rPr>
        <w:t>5</w:t>
      </w:r>
      <w:r w:rsidRPr="001C0BC8">
        <w:rPr>
          <w:rFonts w:eastAsia="Calibri" w:cs="Arial"/>
          <w:b/>
          <w:color w:val="000000"/>
          <w:sz w:val="24"/>
          <w:szCs w:val="24"/>
        </w:rPr>
        <w:t>-2</w:t>
      </w:r>
      <w:r w:rsidR="00B57201">
        <w:rPr>
          <w:rFonts w:eastAsia="Calibri" w:cs="Arial"/>
          <w:b/>
          <w:color w:val="000000"/>
          <w:sz w:val="24"/>
          <w:szCs w:val="24"/>
        </w:rPr>
        <w:t>6</w:t>
      </w:r>
    </w:p>
    <w:p w14:paraId="1C29D78D" w14:textId="77777777" w:rsidR="001C0BC8" w:rsidRPr="001C0BC8" w:rsidRDefault="001C0BC8" w:rsidP="001C0BC8">
      <w:pPr>
        <w:autoSpaceDE w:val="0"/>
        <w:autoSpaceDN w:val="0"/>
        <w:adjustRightInd w:val="0"/>
        <w:spacing w:after="0" w:line="240" w:lineRule="auto"/>
        <w:jc w:val="center"/>
        <w:rPr>
          <w:rFonts w:eastAsia="Calibri" w:cs="Arial"/>
          <w:b/>
          <w:color w:val="000000"/>
          <w:sz w:val="28"/>
          <w:szCs w:val="28"/>
        </w:rPr>
      </w:pPr>
    </w:p>
    <w:p w14:paraId="0C3F0C8D" w14:textId="77777777" w:rsidR="001C0BC8" w:rsidRPr="001C0BC8" w:rsidRDefault="001C0BC8" w:rsidP="001C0BC8">
      <w:pPr>
        <w:autoSpaceDE w:val="0"/>
        <w:autoSpaceDN w:val="0"/>
        <w:adjustRightInd w:val="0"/>
        <w:spacing w:after="0" w:line="240" w:lineRule="auto"/>
        <w:jc w:val="center"/>
        <w:rPr>
          <w:rFonts w:eastAsia="Calibri" w:cs="Arial"/>
          <w:b/>
          <w:color w:val="000000"/>
        </w:rPr>
      </w:pPr>
    </w:p>
    <w:p w14:paraId="69D125E8" w14:textId="1D03A363" w:rsidR="001C0BC8" w:rsidRPr="001C0BC8" w:rsidRDefault="001C0BC8" w:rsidP="001C0BC8">
      <w:pPr>
        <w:numPr>
          <w:ilvl w:val="0"/>
          <w:numId w:val="1"/>
        </w:numPr>
        <w:autoSpaceDE w:val="0"/>
        <w:autoSpaceDN w:val="0"/>
        <w:spacing w:after="0" w:line="240" w:lineRule="auto"/>
        <w:ind w:left="426"/>
        <w:contextualSpacing/>
        <w:jc w:val="both"/>
        <w:rPr>
          <w:rFonts w:eastAsia="Times New Roman" w:cs="Arial"/>
        </w:rPr>
      </w:pPr>
      <w:r w:rsidRPr="001C0BC8">
        <w:rPr>
          <w:rFonts w:eastAsia="Times New Roman" w:cs="Arial"/>
        </w:rPr>
        <w:t xml:space="preserve">You can only register for modules which are part of your </w:t>
      </w:r>
      <w:r w:rsidR="00B57201" w:rsidRPr="001C0BC8">
        <w:rPr>
          <w:rFonts w:eastAsia="Times New Roman" w:cs="Arial"/>
        </w:rPr>
        <w:t>programme,</w:t>
      </w:r>
      <w:r w:rsidRPr="001C0BC8">
        <w:rPr>
          <w:rFonts w:eastAsia="Times New Roman" w:cs="Arial"/>
        </w:rPr>
        <w:t xml:space="preserve"> and it is your responsibility to check that you have fulfilled any pre-requisite requirements. </w:t>
      </w:r>
    </w:p>
    <w:p w14:paraId="17A82753" w14:textId="77777777" w:rsidR="001C0BC8" w:rsidRPr="001C0BC8" w:rsidRDefault="001C0BC8" w:rsidP="001C0BC8">
      <w:pPr>
        <w:autoSpaceDE w:val="0"/>
        <w:autoSpaceDN w:val="0"/>
        <w:spacing w:after="0" w:line="240" w:lineRule="auto"/>
        <w:ind w:left="426"/>
        <w:contextualSpacing/>
        <w:jc w:val="both"/>
        <w:rPr>
          <w:rFonts w:eastAsia="Times New Roman" w:cs="Arial"/>
        </w:rPr>
      </w:pPr>
    </w:p>
    <w:p w14:paraId="28F9602A" w14:textId="77777777" w:rsidR="001C0BC8" w:rsidRPr="001C0BC8" w:rsidRDefault="001C0BC8" w:rsidP="001C0BC8">
      <w:pPr>
        <w:numPr>
          <w:ilvl w:val="0"/>
          <w:numId w:val="1"/>
        </w:numPr>
        <w:autoSpaceDE w:val="0"/>
        <w:autoSpaceDN w:val="0"/>
        <w:spacing w:after="0" w:line="240" w:lineRule="auto"/>
        <w:ind w:left="426"/>
        <w:contextualSpacing/>
        <w:jc w:val="both"/>
        <w:rPr>
          <w:rFonts w:eastAsia="Times New Roman" w:cs="Arial"/>
        </w:rPr>
      </w:pPr>
      <w:r w:rsidRPr="001C0BC8">
        <w:rPr>
          <w:rFonts w:eastAsia="Times New Roman" w:cs="Arial"/>
        </w:rPr>
        <w:t>Module specifications can be found on the Architecture webpage</w:t>
      </w:r>
      <w:r w:rsidRPr="001C0BC8">
        <w:rPr>
          <w:rFonts w:eastAsia="Times New Roman" w:cs="Arial"/>
          <w:color w:val="FF0000"/>
        </w:rPr>
        <w:t xml:space="preserve"> </w:t>
      </w:r>
      <w:bookmarkStart w:id="0" w:name="_Hlk143680683"/>
      <w:r w:rsidRPr="001C0BC8">
        <w:rPr>
          <w:rFonts w:cs="Arial"/>
        </w:rPr>
        <w:fldChar w:fldCharType="begin"/>
      </w:r>
      <w:r w:rsidRPr="001C0BC8">
        <w:rPr>
          <w:rFonts w:cs="Arial"/>
        </w:rPr>
        <w:instrText xml:space="preserve"> HYPERLINK "https://www.liverpool.ac.uk/architecture/welcome/view-your-programme-details/" </w:instrText>
      </w:r>
      <w:r w:rsidRPr="001C0BC8">
        <w:rPr>
          <w:rFonts w:cs="Arial"/>
        </w:rPr>
      </w:r>
      <w:r w:rsidRPr="001C0BC8">
        <w:rPr>
          <w:rFonts w:cs="Arial"/>
        </w:rPr>
        <w:fldChar w:fldCharType="separate"/>
      </w:r>
      <w:r w:rsidRPr="001C0BC8">
        <w:rPr>
          <w:rStyle w:val="Hyperlink"/>
          <w:rFonts w:cs="Arial"/>
        </w:rPr>
        <w:t>View your programme details View your programme details- School of Architecture - University of Liverpool</w:t>
      </w:r>
      <w:r w:rsidRPr="001C0BC8">
        <w:rPr>
          <w:rFonts w:cs="Arial"/>
        </w:rPr>
        <w:fldChar w:fldCharType="end"/>
      </w:r>
      <w:bookmarkEnd w:id="0"/>
    </w:p>
    <w:p w14:paraId="01EAE9E7" w14:textId="77777777" w:rsidR="001C0BC8" w:rsidRPr="001C0BC8" w:rsidRDefault="001C0BC8" w:rsidP="001C0BC8">
      <w:pPr>
        <w:pStyle w:val="ListParagraph"/>
        <w:rPr>
          <w:rFonts w:eastAsia="Times New Roman" w:cs="Arial"/>
        </w:rPr>
      </w:pPr>
    </w:p>
    <w:p w14:paraId="2C1BF0B3" w14:textId="77777777" w:rsidR="001C0BC8" w:rsidRPr="001C0BC8" w:rsidRDefault="001C0BC8" w:rsidP="001C0BC8">
      <w:pPr>
        <w:numPr>
          <w:ilvl w:val="0"/>
          <w:numId w:val="1"/>
        </w:numPr>
        <w:autoSpaceDE w:val="0"/>
        <w:autoSpaceDN w:val="0"/>
        <w:spacing w:after="0" w:line="240" w:lineRule="auto"/>
        <w:ind w:left="426"/>
        <w:contextualSpacing/>
        <w:jc w:val="both"/>
        <w:rPr>
          <w:rFonts w:eastAsia="Times New Roman" w:cs="Arial"/>
        </w:rPr>
      </w:pPr>
      <w:r w:rsidRPr="001C0BC8">
        <w:rPr>
          <w:rFonts w:eastAsia="Times New Roman" w:cs="Arial"/>
        </w:rPr>
        <w:t>If you have any queries, or problems with registration, please contact the SOTA Student Support Centre, 19 Abercromby Square (</w:t>
      </w:r>
      <w:hyperlink r:id="rId6" w:history="1">
        <w:r w:rsidRPr="001C0BC8">
          <w:rPr>
            <w:rFonts w:eastAsia="Times New Roman" w:cs="Arial"/>
            <w:color w:val="0000FF"/>
            <w:u w:val="single"/>
          </w:rPr>
          <w:t>sscarts@liverpool.ac.uk</w:t>
        </w:r>
      </w:hyperlink>
      <w:r w:rsidRPr="001C0BC8">
        <w:rPr>
          <w:rFonts w:eastAsia="Times New Roman" w:cs="Arial"/>
        </w:rPr>
        <w:t>).</w:t>
      </w:r>
    </w:p>
    <w:p w14:paraId="6BE291B8" w14:textId="77777777" w:rsidR="00A93C5E" w:rsidRDefault="00A93C5E"/>
    <w:tbl>
      <w:tblPr>
        <w:tblStyle w:val="TableGrid"/>
        <w:tblW w:w="0" w:type="auto"/>
        <w:tblLook w:val="04A0" w:firstRow="1" w:lastRow="0" w:firstColumn="1" w:lastColumn="0" w:noHBand="0" w:noVBand="1"/>
      </w:tblPr>
      <w:tblGrid>
        <w:gridCol w:w="1423"/>
        <w:gridCol w:w="2478"/>
        <w:gridCol w:w="1129"/>
        <w:gridCol w:w="1012"/>
        <w:gridCol w:w="1404"/>
        <w:gridCol w:w="1570"/>
      </w:tblGrid>
      <w:tr w:rsidR="001C0BC8" w14:paraId="790375B0" w14:textId="77777777" w:rsidTr="001C0BC8">
        <w:trPr>
          <w:tblHeader/>
        </w:trPr>
        <w:tc>
          <w:tcPr>
            <w:tcW w:w="9016" w:type="dxa"/>
            <w:gridSpan w:val="6"/>
            <w:shd w:val="clear" w:color="auto" w:fill="83CAEB" w:themeFill="accent1" w:themeFillTint="66"/>
          </w:tcPr>
          <w:p w14:paraId="48B59434" w14:textId="77777777" w:rsidR="001C0BC8" w:rsidRDefault="001C0BC8" w:rsidP="00E53A8D">
            <w:pPr>
              <w:rPr>
                <w:b/>
                <w:sz w:val="28"/>
                <w:szCs w:val="28"/>
              </w:rPr>
            </w:pPr>
            <w:r>
              <w:rPr>
                <w:b/>
                <w:sz w:val="28"/>
                <w:szCs w:val="28"/>
              </w:rPr>
              <w:t>Structure</w:t>
            </w:r>
          </w:p>
        </w:tc>
      </w:tr>
      <w:tr w:rsidR="001C0BC8" w14:paraId="2DEE65DC" w14:textId="77777777" w:rsidTr="001C0BC8">
        <w:tc>
          <w:tcPr>
            <w:tcW w:w="9016" w:type="dxa"/>
            <w:gridSpan w:val="6"/>
          </w:tcPr>
          <w:p w14:paraId="14C6E93C" w14:textId="77777777" w:rsidR="001C0BC8" w:rsidRDefault="001C0BC8" w:rsidP="00E53A8D">
            <w:pPr>
              <w:ind w:left="0" w:firstLine="0"/>
              <w:rPr>
                <w:b/>
              </w:rPr>
            </w:pPr>
            <w:r>
              <w:rPr>
                <w:b/>
              </w:rPr>
              <w:t xml:space="preserve"> Year 1 Semester 1</w:t>
            </w:r>
          </w:p>
        </w:tc>
      </w:tr>
      <w:tr w:rsidR="001C0BC8" w14:paraId="31180118" w14:textId="77777777" w:rsidTr="001C0BC8">
        <w:tc>
          <w:tcPr>
            <w:tcW w:w="9016" w:type="dxa"/>
            <w:gridSpan w:val="6"/>
          </w:tcPr>
          <w:p w14:paraId="19B9954C" w14:textId="77777777" w:rsidR="001C0BC8" w:rsidRDefault="001C0BC8" w:rsidP="00E53A8D">
            <w:pPr>
              <w:ind w:left="0" w:firstLine="0"/>
            </w:pPr>
            <w:r>
              <w:t xml:space="preserve"> Applicants who have successfully completed the Practice Based CPD module at the University of Liverpool within the last 18 months (ARCH623, towards RIBA Part II), are exempted from ARCH405, which is considered an equivalent module. Please note: credits awarded (for ARCH623) will not be used in the calculation of averages used for determining progression, the degree classification or exit awards.</w:t>
            </w:r>
          </w:p>
          <w:p w14:paraId="2DC67234" w14:textId="77777777" w:rsidR="001C0BC8" w:rsidRDefault="001C0BC8" w:rsidP="00E53A8D">
            <w:pPr>
              <w:ind w:left="0" w:firstLine="0"/>
              <w:rPr>
                <w:b/>
              </w:rPr>
            </w:pPr>
          </w:p>
        </w:tc>
      </w:tr>
      <w:tr w:rsidR="001C0BC8" w14:paraId="53675297" w14:textId="77777777" w:rsidTr="001C0BC8">
        <w:tc>
          <w:tcPr>
            <w:tcW w:w="1423" w:type="dxa"/>
            <w:shd w:val="clear" w:color="auto" w:fill="C1E4F5" w:themeFill="accent1" w:themeFillTint="33"/>
          </w:tcPr>
          <w:p w14:paraId="15A015AC" w14:textId="77777777" w:rsidR="001C0BC8" w:rsidRDefault="001C0BC8" w:rsidP="00E53A8D">
            <w:pPr>
              <w:ind w:left="0" w:firstLine="0"/>
            </w:pPr>
            <w:r>
              <w:rPr>
                <w:b/>
              </w:rPr>
              <w:t>Code</w:t>
            </w:r>
          </w:p>
        </w:tc>
        <w:tc>
          <w:tcPr>
            <w:tcW w:w="2478" w:type="dxa"/>
            <w:shd w:val="clear" w:color="auto" w:fill="C1E4F5" w:themeFill="accent1" w:themeFillTint="33"/>
          </w:tcPr>
          <w:p w14:paraId="396C16C4" w14:textId="77777777" w:rsidR="001C0BC8" w:rsidRDefault="001C0BC8" w:rsidP="00E53A8D">
            <w:pPr>
              <w:widowControl w:val="0"/>
              <w:autoSpaceDE w:val="0"/>
              <w:autoSpaceDN w:val="0"/>
              <w:adjustRightInd w:val="0"/>
              <w:spacing w:line="274" w:lineRule="auto"/>
              <w:ind w:left="0" w:firstLine="0"/>
              <w:rPr>
                <w:b/>
              </w:rPr>
            </w:pPr>
            <w:r>
              <w:rPr>
                <w:b/>
              </w:rPr>
              <w:t>Module</w:t>
            </w:r>
          </w:p>
        </w:tc>
        <w:tc>
          <w:tcPr>
            <w:tcW w:w="1129" w:type="dxa"/>
            <w:shd w:val="clear" w:color="auto" w:fill="C1E4F5" w:themeFill="accent1" w:themeFillTint="33"/>
          </w:tcPr>
          <w:p w14:paraId="02B23F4A" w14:textId="77777777" w:rsidR="001C0BC8" w:rsidRDefault="001C0BC8" w:rsidP="00E53A8D">
            <w:pPr>
              <w:widowControl w:val="0"/>
              <w:autoSpaceDE w:val="0"/>
              <w:autoSpaceDN w:val="0"/>
              <w:adjustRightInd w:val="0"/>
              <w:spacing w:line="274" w:lineRule="auto"/>
              <w:ind w:left="0" w:firstLine="0"/>
              <w:rPr>
                <w:b/>
              </w:rPr>
            </w:pPr>
            <w:r>
              <w:rPr>
                <w:b/>
              </w:rPr>
              <w:t>Credit</w:t>
            </w:r>
          </w:p>
        </w:tc>
        <w:tc>
          <w:tcPr>
            <w:tcW w:w="1012" w:type="dxa"/>
            <w:shd w:val="clear" w:color="auto" w:fill="C1E4F5" w:themeFill="accent1" w:themeFillTint="33"/>
          </w:tcPr>
          <w:p w14:paraId="0B32A472" w14:textId="77777777" w:rsidR="001C0BC8" w:rsidRDefault="001C0BC8" w:rsidP="00E53A8D">
            <w:pPr>
              <w:widowControl w:val="0"/>
              <w:autoSpaceDE w:val="0"/>
              <w:autoSpaceDN w:val="0"/>
              <w:adjustRightInd w:val="0"/>
              <w:spacing w:line="274" w:lineRule="auto"/>
              <w:ind w:left="0" w:firstLine="0"/>
              <w:rPr>
                <w:b/>
              </w:rPr>
            </w:pPr>
            <w:r>
              <w:rPr>
                <w:b/>
              </w:rPr>
              <w:t>Level</w:t>
            </w:r>
          </w:p>
        </w:tc>
        <w:tc>
          <w:tcPr>
            <w:tcW w:w="1404" w:type="dxa"/>
            <w:shd w:val="clear" w:color="auto" w:fill="C1E4F5" w:themeFill="accent1" w:themeFillTint="33"/>
          </w:tcPr>
          <w:p w14:paraId="30DB637D" w14:textId="77777777" w:rsidR="001C0BC8" w:rsidRDefault="001C0BC8" w:rsidP="00E53A8D">
            <w:pPr>
              <w:widowControl w:val="0"/>
              <w:autoSpaceDE w:val="0"/>
              <w:autoSpaceDN w:val="0"/>
              <w:adjustRightInd w:val="0"/>
              <w:spacing w:line="274" w:lineRule="auto"/>
              <w:ind w:left="0" w:firstLine="0"/>
              <w:rPr>
                <w:b/>
              </w:rPr>
            </w:pPr>
            <w:r>
              <w:rPr>
                <w:b/>
              </w:rPr>
              <w:t>Type</w:t>
            </w:r>
          </w:p>
        </w:tc>
        <w:tc>
          <w:tcPr>
            <w:tcW w:w="1570" w:type="dxa"/>
            <w:shd w:val="clear" w:color="auto" w:fill="C1E4F5" w:themeFill="accent1" w:themeFillTint="33"/>
          </w:tcPr>
          <w:p w14:paraId="6B84741C" w14:textId="77777777" w:rsidR="001C0BC8" w:rsidRDefault="001C0BC8" w:rsidP="00E53A8D">
            <w:pPr>
              <w:widowControl w:val="0"/>
              <w:autoSpaceDE w:val="0"/>
              <w:autoSpaceDN w:val="0"/>
              <w:adjustRightInd w:val="0"/>
              <w:spacing w:line="274" w:lineRule="auto"/>
              <w:ind w:left="0" w:firstLine="0"/>
              <w:rPr>
                <w:b/>
              </w:rPr>
            </w:pPr>
            <w:r>
              <w:rPr>
                <w:b/>
              </w:rPr>
              <w:t>Pathway(s)</w:t>
            </w:r>
          </w:p>
        </w:tc>
      </w:tr>
      <w:tr w:rsidR="001C0BC8" w14:paraId="4F1966E5" w14:textId="77777777" w:rsidTr="001C0BC8">
        <w:tc>
          <w:tcPr>
            <w:tcW w:w="1423" w:type="dxa"/>
          </w:tcPr>
          <w:p w14:paraId="3DD84931" w14:textId="77777777" w:rsidR="001C0BC8" w:rsidRDefault="001C0BC8" w:rsidP="00E53A8D">
            <w:pPr>
              <w:ind w:left="0" w:firstLine="0"/>
            </w:pPr>
            <w:r>
              <w:t>ARCH401</w:t>
            </w:r>
          </w:p>
        </w:tc>
        <w:tc>
          <w:tcPr>
            <w:tcW w:w="2478" w:type="dxa"/>
          </w:tcPr>
          <w:p w14:paraId="2D7CAA94" w14:textId="77777777" w:rsidR="001C0BC8" w:rsidRDefault="001C0BC8" w:rsidP="00E53A8D">
            <w:pPr>
              <w:ind w:left="0" w:firstLine="0"/>
            </w:pPr>
            <w:r>
              <w:t>DESIGN A 2024-25</w:t>
            </w:r>
          </w:p>
        </w:tc>
        <w:tc>
          <w:tcPr>
            <w:tcW w:w="1129" w:type="dxa"/>
          </w:tcPr>
          <w:p w14:paraId="22A8B813" w14:textId="77777777" w:rsidR="001C0BC8" w:rsidRDefault="001C0BC8" w:rsidP="00E53A8D">
            <w:pPr>
              <w:ind w:left="0" w:firstLine="0"/>
            </w:pPr>
            <w:r>
              <w:t>15</w:t>
            </w:r>
          </w:p>
        </w:tc>
        <w:tc>
          <w:tcPr>
            <w:tcW w:w="1012" w:type="dxa"/>
          </w:tcPr>
          <w:p w14:paraId="3DAA6F3E" w14:textId="77777777" w:rsidR="001C0BC8" w:rsidRDefault="001C0BC8" w:rsidP="00E53A8D">
            <w:pPr>
              <w:ind w:left="0" w:firstLine="0"/>
            </w:pPr>
            <w:r>
              <w:t>Level 6</w:t>
            </w:r>
          </w:p>
        </w:tc>
        <w:tc>
          <w:tcPr>
            <w:tcW w:w="1404" w:type="dxa"/>
          </w:tcPr>
          <w:p w14:paraId="4E7A7C28" w14:textId="77777777" w:rsidR="001C0BC8" w:rsidRDefault="001C0BC8" w:rsidP="00E53A8D">
            <w:pPr>
              <w:ind w:left="0" w:firstLine="0"/>
            </w:pPr>
            <w:r>
              <w:t>Mandatory</w:t>
            </w:r>
          </w:p>
        </w:tc>
        <w:tc>
          <w:tcPr>
            <w:tcW w:w="1570" w:type="dxa"/>
          </w:tcPr>
          <w:p w14:paraId="4BF9F42E" w14:textId="77777777" w:rsidR="001C0BC8" w:rsidRDefault="001C0BC8" w:rsidP="00E53A8D">
            <w:pPr>
              <w:ind w:left="0" w:firstLine="0"/>
            </w:pPr>
          </w:p>
        </w:tc>
      </w:tr>
      <w:tr w:rsidR="001C0BC8" w14:paraId="101493FF" w14:textId="77777777" w:rsidTr="001C0BC8">
        <w:tc>
          <w:tcPr>
            <w:tcW w:w="1423" w:type="dxa"/>
          </w:tcPr>
          <w:p w14:paraId="1C8D4565" w14:textId="77777777" w:rsidR="001C0BC8" w:rsidRDefault="001C0BC8" w:rsidP="00E53A8D">
            <w:pPr>
              <w:ind w:left="0" w:firstLine="0"/>
            </w:pPr>
            <w:r>
              <w:t>ARCH402</w:t>
            </w:r>
          </w:p>
        </w:tc>
        <w:tc>
          <w:tcPr>
            <w:tcW w:w="2478" w:type="dxa"/>
          </w:tcPr>
          <w:p w14:paraId="72AC043D" w14:textId="77777777" w:rsidR="001C0BC8" w:rsidRDefault="001C0BC8" w:rsidP="00E53A8D">
            <w:pPr>
              <w:ind w:left="0" w:firstLine="0"/>
            </w:pPr>
            <w:r>
              <w:t>DESIGN B 2024-25</w:t>
            </w:r>
          </w:p>
        </w:tc>
        <w:tc>
          <w:tcPr>
            <w:tcW w:w="1129" w:type="dxa"/>
          </w:tcPr>
          <w:p w14:paraId="4C2B7C1D" w14:textId="77777777" w:rsidR="001C0BC8" w:rsidRDefault="001C0BC8" w:rsidP="00E53A8D">
            <w:pPr>
              <w:ind w:left="0" w:firstLine="0"/>
            </w:pPr>
            <w:r>
              <w:t>15</w:t>
            </w:r>
          </w:p>
        </w:tc>
        <w:tc>
          <w:tcPr>
            <w:tcW w:w="1012" w:type="dxa"/>
          </w:tcPr>
          <w:p w14:paraId="3B454A5D" w14:textId="77777777" w:rsidR="001C0BC8" w:rsidRDefault="001C0BC8" w:rsidP="00E53A8D">
            <w:pPr>
              <w:ind w:left="0" w:firstLine="0"/>
            </w:pPr>
            <w:r>
              <w:t>Level 6</w:t>
            </w:r>
          </w:p>
        </w:tc>
        <w:tc>
          <w:tcPr>
            <w:tcW w:w="1404" w:type="dxa"/>
          </w:tcPr>
          <w:p w14:paraId="6C42A5DA" w14:textId="77777777" w:rsidR="001C0BC8" w:rsidRDefault="001C0BC8" w:rsidP="00E53A8D">
            <w:pPr>
              <w:ind w:left="0" w:firstLine="0"/>
            </w:pPr>
            <w:r>
              <w:t>Mandatory</w:t>
            </w:r>
          </w:p>
        </w:tc>
        <w:tc>
          <w:tcPr>
            <w:tcW w:w="1570" w:type="dxa"/>
          </w:tcPr>
          <w:p w14:paraId="53E194C1" w14:textId="77777777" w:rsidR="001C0BC8" w:rsidRDefault="001C0BC8" w:rsidP="00E53A8D">
            <w:pPr>
              <w:ind w:left="0" w:firstLine="0"/>
            </w:pPr>
          </w:p>
        </w:tc>
      </w:tr>
      <w:tr w:rsidR="001C0BC8" w14:paraId="14A8655B" w14:textId="77777777" w:rsidTr="001C0BC8">
        <w:tc>
          <w:tcPr>
            <w:tcW w:w="1423" w:type="dxa"/>
          </w:tcPr>
          <w:p w14:paraId="007E55FD" w14:textId="77777777" w:rsidR="001C0BC8" w:rsidRDefault="001C0BC8" w:rsidP="00E53A8D">
            <w:pPr>
              <w:ind w:left="0" w:firstLine="0"/>
            </w:pPr>
            <w:r>
              <w:t>ARCH405</w:t>
            </w:r>
          </w:p>
        </w:tc>
        <w:tc>
          <w:tcPr>
            <w:tcW w:w="2478" w:type="dxa"/>
          </w:tcPr>
          <w:p w14:paraId="09B56ECE" w14:textId="77777777" w:rsidR="001C0BC8" w:rsidRDefault="001C0BC8" w:rsidP="00E53A8D">
            <w:pPr>
              <w:ind w:left="0" w:firstLine="0"/>
            </w:pPr>
            <w:r>
              <w:t>PRACTICE MANAGEMENT &amp; CONTRACT LAW 2024-25</w:t>
            </w:r>
          </w:p>
        </w:tc>
        <w:tc>
          <w:tcPr>
            <w:tcW w:w="1129" w:type="dxa"/>
          </w:tcPr>
          <w:p w14:paraId="1068888A" w14:textId="77777777" w:rsidR="001C0BC8" w:rsidRDefault="001C0BC8" w:rsidP="00E53A8D">
            <w:pPr>
              <w:ind w:left="0" w:firstLine="0"/>
            </w:pPr>
            <w:r>
              <w:t>15</w:t>
            </w:r>
          </w:p>
        </w:tc>
        <w:tc>
          <w:tcPr>
            <w:tcW w:w="1012" w:type="dxa"/>
          </w:tcPr>
          <w:p w14:paraId="154AE1DA" w14:textId="77777777" w:rsidR="001C0BC8" w:rsidRDefault="001C0BC8" w:rsidP="00E53A8D">
            <w:pPr>
              <w:ind w:left="0" w:firstLine="0"/>
            </w:pPr>
            <w:r>
              <w:t>Level 6</w:t>
            </w:r>
          </w:p>
        </w:tc>
        <w:tc>
          <w:tcPr>
            <w:tcW w:w="1404" w:type="dxa"/>
          </w:tcPr>
          <w:p w14:paraId="74C71D81" w14:textId="77777777" w:rsidR="001C0BC8" w:rsidRDefault="001C0BC8" w:rsidP="00E53A8D">
            <w:pPr>
              <w:ind w:left="0" w:firstLine="0"/>
            </w:pPr>
            <w:r>
              <w:t>Mandatory</w:t>
            </w:r>
          </w:p>
        </w:tc>
        <w:tc>
          <w:tcPr>
            <w:tcW w:w="1570" w:type="dxa"/>
          </w:tcPr>
          <w:p w14:paraId="15C3D3FE" w14:textId="77777777" w:rsidR="001C0BC8" w:rsidRDefault="001C0BC8" w:rsidP="00E53A8D">
            <w:pPr>
              <w:ind w:left="0" w:firstLine="0"/>
            </w:pPr>
          </w:p>
        </w:tc>
      </w:tr>
      <w:tr w:rsidR="001C0BC8" w14:paraId="08498CB2" w14:textId="77777777" w:rsidTr="001C0BC8">
        <w:tc>
          <w:tcPr>
            <w:tcW w:w="1423" w:type="dxa"/>
          </w:tcPr>
          <w:p w14:paraId="1B4522BC" w14:textId="77777777" w:rsidR="001C0BC8" w:rsidRDefault="001C0BC8" w:rsidP="00E53A8D">
            <w:pPr>
              <w:ind w:left="0" w:firstLine="0"/>
            </w:pPr>
            <w:r>
              <w:t>ARCH406</w:t>
            </w:r>
          </w:p>
        </w:tc>
        <w:tc>
          <w:tcPr>
            <w:tcW w:w="2478" w:type="dxa"/>
          </w:tcPr>
          <w:p w14:paraId="4652557F" w14:textId="77777777" w:rsidR="001C0BC8" w:rsidRDefault="001C0BC8" w:rsidP="00E53A8D">
            <w:pPr>
              <w:ind w:left="0" w:firstLine="0"/>
            </w:pPr>
            <w:r>
              <w:t>URBAN DESIGN: THEORY AND PRACTICE 2024-25</w:t>
            </w:r>
          </w:p>
        </w:tc>
        <w:tc>
          <w:tcPr>
            <w:tcW w:w="1129" w:type="dxa"/>
          </w:tcPr>
          <w:p w14:paraId="5FA6C2C0" w14:textId="77777777" w:rsidR="001C0BC8" w:rsidRDefault="001C0BC8" w:rsidP="00E53A8D">
            <w:pPr>
              <w:ind w:left="0" w:firstLine="0"/>
            </w:pPr>
            <w:r>
              <w:t>15</w:t>
            </w:r>
          </w:p>
        </w:tc>
        <w:tc>
          <w:tcPr>
            <w:tcW w:w="1012" w:type="dxa"/>
          </w:tcPr>
          <w:p w14:paraId="1B8A22E2" w14:textId="77777777" w:rsidR="001C0BC8" w:rsidRDefault="001C0BC8" w:rsidP="00E53A8D">
            <w:pPr>
              <w:ind w:left="0" w:firstLine="0"/>
            </w:pPr>
            <w:r>
              <w:t>Level 6</w:t>
            </w:r>
          </w:p>
        </w:tc>
        <w:tc>
          <w:tcPr>
            <w:tcW w:w="1404" w:type="dxa"/>
          </w:tcPr>
          <w:p w14:paraId="1D68F77E" w14:textId="77777777" w:rsidR="001C0BC8" w:rsidRDefault="001C0BC8" w:rsidP="00E53A8D">
            <w:pPr>
              <w:ind w:left="0" w:firstLine="0"/>
            </w:pPr>
            <w:r>
              <w:t>Mandatory</w:t>
            </w:r>
          </w:p>
        </w:tc>
        <w:tc>
          <w:tcPr>
            <w:tcW w:w="1570" w:type="dxa"/>
          </w:tcPr>
          <w:p w14:paraId="5EEB69E0" w14:textId="77777777" w:rsidR="001C0BC8" w:rsidRDefault="001C0BC8" w:rsidP="00E53A8D">
            <w:pPr>
              <w:ind w:left="0" w:firstLine="0"/>
            </w:pPr>
          </w:p>
        </w:tc>
      </w:tr>
      <w:tr w:rsidR="001C0BC8" w14:paraId="142AF233" w14:textId="77777777" w:rsidTr="001C0BC8">
        <w:tc>
          <w:tcPr>
            <w:tcW w:w="9016" w:type="dxa"/>
            <w:gridSpan w:val="6"/>
          </w:tcPr>
          <w:p w14:paraId="08A745BC" w14:textId="77777777" w:rsidR="001C0BC8" w:rsidRDefault="001C0BC8" w:rsidP="00E53A8D">
            <w:pPr>
              <w:ind w:left="0" w:firstLine="0"/>
              <w:rPr>
                <w:b/>
              </w:rPr>
            </w:pPr>
            <w:r>
              <w:rPr>
                <w:b/>
              </w:rPr>
              <w:t xml:space="preserve"> Year 1 Semester 2</w:t>
            </w:r>
          </w:p>
        </w:tc>
      </w:tr>
      <w:tr w:rsidR="001C0BC8" w14:paraId="75AAAE55" w14:textId="77777777" w:rsidTr="001C0BC8">
        <w:tc>
          <w:tcPr>
            <w:tcW w:w="1423" w:type="dxa"/>
            <w:shd w:val="clear" w:color="auto" w:fill="C1E4F5" w:themeFill="accent1" w:themeFillTint="33"/>
          </w:tcPr>
          <w:p w14:paraId="55EE4F1B" w14:textId="77777777" w:rsidR="001C0BC8" w:rsidRDefault="001C0BC8" w:rsidP="00E53A8D">
            <w:pPr>
              <w:ind w:left="0" w:firstLine="0"/>
            </w:pPr>
            <w:r>
              <w:rPr>
                <w:b/>
              </w:rPr>
              <w:t>Code</w:t>
            </w:r>
          </w:p>
        </w:tc>
        <w:tc>
          <w:tcPr>
            <w:tcW w:w="2478" w:type="dxa"/>
            <w:shd w:val="clear" w:color="auto" w:fill="C1E4F5" w:themeFill="accent1" w:themeFillTint="33"/>
          </w:tcPr>
          <w:p w14:paraId="325DA28A" w14:textId="77777777" w:rsidR="001C0BC8" w:rsidRDefault="001C0BC8" w:rsidP="00E53A8D">
            <w:pPr>
              <w:widowControl w:val="0"/>
              <w:autoSpaceDE w:val="0"/>
              <w:autoSpaceDN w:val="0"/>
              <w:adjustRightInd w:val="0"/>
              <w:spacing w:line="274" w:lineRule="auto"/>
              <w:ind w:left="0" w:firstLine="0"/>
              <w:rPr>
                <w:b/>
              </w:rPr>
            </w:pPr>
            <w:r>
              <w:rPr>
                <w:b/>
              </w:rPr>
              <w:t>Module</w:t>
            </w:r>
          </w:p>
        </w:tc>
        <w:tc>
          <w:tcPr>
            <w:tcW w:w="1129" w:type="dxa"/>
            <w:shd w:val="clear" w:color="auto" w:fill="C1E4F5" w:themeFill="accent1" w:themeFillTint="33"/>
          </w:tcPr>
          <w:p w14:paraId="4D3158E8" w14:textId="77777777" w:rsidR="001C0BC8" w:rsidRDefault="001C0BC8" w:rsidP="00E53A8D">
            <w:pPr>
              <w:widowControl w:val="0"/>
              <w:autoSpaceDE w:val="0"/>
              <w:autoSpaceDN w:val="0"/>
              <w:adjustRightInd w:val="0"/>
              <w:spacing w:line="274" w:lineRule="auto"/>
              <w:ind w:left="0" w:firstLine="0"/>
              <w:rPr>
                <w:b/>
              </w:rPr>
            </w:pPr>
            <w:r>
              <w:rPr>
                <w:b/>
              </w:rPr>
              <w:t>Credit</w:t>
            </w:r>
          </w:p>
        </w:tc>
        <w:tc>
          <w:tcPr>
            <w:tcW w:w="1012" w:type="dxa"/>
            <w:shd w:val="clear" w:color="auto" w:fill="C1E4F5" w:themeFill="accent1" w:themeFillTint="33"/>
          </w:tcPr>
          <w:p w14:paraId="792C8EC6" w14:textId="77777777" w:rsidR="001C0BC8" w:rsidRDefault="001C0BC8" w:rsidP="00E53A8D">
            <w:pPr>
              <w:widowControl w:val="0"/>
              <w:autoSpaceDE w:val="0"/>
              <w:autoSpaceDN w:val="0"/>
              <w:adjustRightInd w:val="0"/>
              <w:spacing w:line="274" w:lineRule="auto"/>
              <w:ind w:left="0" w:firstLine="0"/>
              <w:rPr>
                <w:b/>
              </w:rPr>
            </w:pPr>
            <w:r>
              <w:rPr>
                <w:b/>
              </w:rPr>
              <w:t>Level</w:t>
            </w:r>
          </w:p>
        </w:tc>
        <w:tc>
          <w:tcPr>
            <w:tcW w:w="1404" w:type="dxa"/>
            <w:shd w:val="clear" w:color="auto" w:fill="C1E4F5" w:themeFill="accent1" w:themeFillTint="33"/>
          </w:tcPr>
          <w:p w14:paraId="3D6E419C" w14:textId="77777777" w:rsidR="001C0BC8" w:rsidRDefault="001C0BC8" w:rsidP="00E53A8D">
            <w:pPr>
              <w:widowControl w:val="0"/>
              <w:autoSpaceDE w:val="0"/>
              <w:autoSpaceDN w:val="0"/>
              <w:adjustRightInd w:val="0"/>
              <w:spacing w:line="274" w:lineRule="auto"/>
              <w:ind w:left="0" w:firstLine="0"/>
              <w:rPr>
                <w:b/>
              </w:rPr>
            </w:pPr>
            <w:r>
              <w:rPr>
                <w:b/>
              </w:rPr>
              <w:t>Type</w:t>
            </w:r>
          </w:p>
        </w:tc>
        <w:tc>
          <w:tcPr>
            <w:tcW w:w="1570" w:type="dxa"/>
            <w:shd w:val="clear" w:color="auto" w:fill="C1E4F5" w:themeFill="accent1" w:themeFillTint="33"/>
          </w:tcPr>
          <w:p w14:paraId="49D7C4EE" w14:textId="77777777" w:rsidR="001C0BC8" w:rsidRDefault="001C0BC8" w:rsidP="00E53A8D">
            <w:pPr>
              <w:widowControl w:val="0"/>
              <w:autoSpaceDE w:val="0"/>
              <w:autoSpaceDN w:val="0"/>
              <w:adjustRightInd w:val="0"/>
              <w:spacing w:line="274" w:lineRule="auto"/>
              <w:ind w:left="0" w:firstLine="0"/>
              <w:rPr>
                <w:b/>
              </w:rPr>
            </w:pPr>
            <w:r>
              <w:rPr>
                <w:b/>
              </w:rPr>
              <w:t>Pathway(s)</w:t>
            </w:r>
          </w:p>
        </w:tc>
      </w:tr>
      <w:tr w:rsidR="001C0BC8" w14:paraId="74927ADA" w14:textId="77777777" w:rsidTr="001C0BC8">
        <w:tc>
          <w:tcPr>
            <w:tcW w:w="1423" w:type="dxa"/>
          </w:tcPr>
          <w:p w14:paraId="2FEEE4D9" w14:textId="77777777" w:rsidR="001C0BC8" w:rsidRDefault="001C0BC8" w:rsidP="00E53A8D">
            <w:pPr>
              <w:ind w:left="0" w:firstLine="0"/>
            </w:pPr>
            <w:r>
              <w:t>ARCH403</w:t>
            </w:r>
          </w:p>
        </w:tc>
        <w:tc>
          <w:tcPr>
            <w:tcW w:w="2478" w:type="dxa"/>
          </w:tcPr>
          <w:p w14:paraId="7ACE16F2" w14:textId="77777777" w:rsidR="001C0BC8" w:rsidRDefault="001C0BC8" w:rsidP="00E53A8D">
            <w:pPr>
              <w:ind w:left="0" w:firstLine="0"/>
            </w:pPr>
            <w:r>
              <w:t>DESIGN C 2024-25</w:t>
            </w:r>
          </w:p>
        </w:tc>
        <w:tc>
          <w:tcPr>
            <w:tcW w:w="1129" w:type="dxa"/>
          </w:tcPr>
          <w:p w14:paraId="4F533202" w14:textId="77777777" w:rsidR="001C0BC8" w:rsidRDefault="001C0BC8" w:rsidP="00E53A8D">
            <w:pPr>
              <w:ind w:left="0" w:firstLine="0"/>
            </w:pPr>
            <w:r>
              <w:t>15</w:t>
            </w:r>
          </w:p>
        </w:tc>
        <w:tc>
          <w:tcPr>
            <w:tcW w:w="1012" w:type="dxa"/>
          </w:tcPr>
          <w:p w14:paraId="45B24660" w14:textId="77777777" w:rsidR="001C0BC8" w:rsidRDefault="001C0BC8" w:rsidP="00E53A8D">
            <w:pPr>
              <w:ind w:left="0" w:firstLine="0"/>
            </w:pPr>
            <w:r>
              <w:t>Level 6</w:t>
            </w:r>
          </w:p>
        </w:tc>
        <w:tc>
          <w:tcPr>
            <w:tcW w:w="1404" w:type="dxa"/>
          </w:tcPr>
          <w:p w14:paraId="6342ADEF" w14:textId="77777777" w:rsidR="001C0BC8" w:rsidRDefault="001C0BC8" w:rsidP="00E53A8D">
            <w:pPr>
              <w:ind w:left="0" w:firstLine="0"/>
            </w:pPr>
            <w:r>
              <w:t>Mandatory</w:t>
            </w:r>
          </w:p>
        </w:tc>
        <w:tc>
          <w:tcPr>
            <w:tcW w:w="1570" w:type="dxa"/>
          </w:tcPr>
          <w:p w14:paraId="10179A98" w14:textId="77777777" w:rsidR="001C0BC8" w:rsidRDefault="001C0BC8" w:rsidP="00E53A8D">
            <w:pPr>
              <w:ind w:left="0" w:firstLine="0"/>
            </w:pPr>
          </w:p>
        </w:tc>
      </w:tr>
      <w:tr w:rsidR="001C0BC8" w14:paraId="2E0F93CA" w14:textId="77777777" w:rsidTr="001C0BC8">
        <w:tc>
          <w:tcPr>
            <w:tcW w:w="1423" w:type="dxa"/>
          </w:tcPr>
          <w:p w14:paraId="328001E5" w14:textId="77777777" w:rsidR="001C0BC8" w:rsidRDefault="001C0BC8" w:rsidP="00E53A8D">
            <w:pPr>
              <w:ind w:left="0" w:firstLine="0"/>
            </w:pPr>
            <w:r>
              <w:t>ARCH404</w:t>
            </w:r>
          </w:p>
        </w:tc>
        <w:tc>
          <w:tcPr>
            <w:tcW w:w="2478" w:type="dxa"/>
          </w:tcPr>
          <w:p w14:paraId="73D57C0A" w14:textId="77777777" w:rsidR="001C0BC8" w:rsidRDefault="001C0BC8" w:rsidP="00E53A8D">
            <w:pPr>
              <w:ind w:left="0" w:firstLine="0"/>
            </w:pPr>
            <w:r>
              <w:t>DESIGN D 2024-25</w:t>
            </w:r>
          </w:p>
        </w:tc>
        <w:tc>
          <w:tcPr>
            <w:tcW w:w="1129" w:type="dxa"/>
          </w:tcPr>
          <w:p w14:paraId="60048145" w14:textId="77777777" w:rsidR="001C0BC8" w:rsidRDefault="001C0BC8" w:rsidP="00E53A8D">
            <w:pPr>
              <w:ind w:left="0" w:firstLine="0"/>
            </w:pPr>
            <w:r>
              <w:t>15</w:t>
            </w:r>
          </w:p>
        </w:tc>
        <w:tc>
          <w:tcPr>
            <w:tcW w:w="1012" w:type="dxa"/>
          </w:tcPr>
          <w:p w14:paraId="27E014CD" w14:textId="77777777" w:rsidR="001C0BC8" w:rsidRDefault="001C0BC8" w:rsidP="00E53A8D">
            <w:pPr>
              <w:ind w:left="0" w:firstLine="0"/>
            </w:pPr>
            <w:r>
              <w:t>Level 6</w:t>
            </w:r>
          </w:p>
        </w:tc>
        <w:tc>
          <w:tcPr>
            <w:tcW w:w="1404" w:type="dxa"/>
          </w:tcPr>
          <w:p w14:paraId="5A8AC30E" w14:textId="77777777" w:rsidR="001C0BC8" w:rsidRDefault="001C0BC8" w:rsidP="00E53A8D">
            <w:pPr>
              <w:ind w:left="0" w:firstLine="0"/>
            </w:pPr>
            <w:r>
              <w:t>Mandatory</w:t>
            </w:r>
          </w:p>
        </w:tc>
        <w:tc>
          <w:tcPr>
            <w:tcW w:w="1570" w:type="dxa"/>
          </w:tcPr>
          <w:p w14:paraId="1869CDF9" w14:textId="77777777" w:rsidR="001C0BC8" w:rsidRDefault="001C0BC8" w:rsidP="00E53A8D">
            <w:pPr>
              <w:ind w:left="0" w:firstLine="0"/>
            </w:pPr>
          </w:p>
        </w:tc>
      </w:tr>
      <w:tr w:rsidR="001C0BC8" w14:paraId="14F03390" w14:textId="77777777" w:rsidTr="001C0BC8">
        <w:tc>
          <w:tcPr>
            <w:tcW w:w="1423" w:type="dxa"/>
          </w:tcPr>
          <w:p w14:paraId="26A5670E" w14:textId="77777777" w:rsidR="001C0BC8" w:rsidRDefault="001C0BC8" w:rsidP="00E53A8D">
            <w:pPr>
              <w:ind w:left="0" w:firstLine="0"/>
            </w:pPr>
            <w:r>
              <w:t>ARCH480</w:t>
            </w:r>
          </w:p>
        </w:tc>
        <w:tc>
          <w:tcPr>
            <w:tcW w:w="2478" w:type="dxa"/>
          </w:tcPr>
          <w:p w14:paraId="326F402E" w14:textId="77777777" w:rsidR="001C0BC8" w:rsidRDefault="001C0BC8" w:rsidP="00E53A8D">
            <w:pPr>
              <w:ind w:left="0" w:firstLine="0"/>
            </w:pPr>
            <w:r>
              <w:t>Humanities and Research Methods 2024-25</w:t>
            </w:r>
          </w:p>
        </w:tc>
        <w:tc>
          <w:tcPr>
            <w:tcW w:w="1129" w:type="dxa"/>
          </w:tcPr>
          <w:p w14:paraId="70FDF21C" w14:textId="77777777" w:rsidR="001C0BC8" w:rsidRDefault="001C0BC8" w:rsidP="00E53A8D">
            <w:pPr>
              <w:ind w:left="0" w:firstLine="0"/>
            </w:pPr>
            <w:r>
              <w:t>15</w:t>
            </w:r>
          </w:p>
        </w:tc>
        <w:tc>
          <w:tcPr>
            <w:tcW w:w="1012" w:type="dxa"/>
          </w:tcPr>
          <w:p w14:paraId="593E0E5D" w14:textId="77777777" w:rsidR="001C0BC8" w:rsidRDefault="001C0BC8" w:rsidP="00E53A8D">
            <w:pPr>
              <w:ind w:left="0" w:firstLine="0"/>
            </w:pPr>
            <w:r>
              <w:t>Level 6</w:t>
            </w:r>
          </w:p>
        </w:tc>
        <w:tc>
          <w:tcPr>
            <w:tcW w:w="1404" w:type="dxa"/>
          </w:tcPr>
          <w:p w14:paraId="3CB9D8BB" w14:textId="77777777" w:rsidR="001C0BC8" w:rsidRDefault="001C0BC8" w:rsidP="00E53A8D">
            <w:pPr>
              <w:ind w:left="0" w:firstLine="0"/>
            </w:pPr>
            <w:r>
              <w:t>Mandatory</w:t>
            </w:r>
          </w:p>
        </w:tc>
        <w:tc>
          <w:tcPr>
            <w:tcW w:w="1570" w:type="dxa"/>
          </w:tcPr>
          <w:p w14:paraId="40BC5AB2" w14:textId="77777777" w:rsidR="001C0BC8" w:rsidRDefault="001C0BC8" w:rsidP="00E53A8D">
            <w:pPr>
              <w:ind w:left="0" w:firstLine="0"/>
            </w:pPr>
          </w:p>
        </w:tc>
      </w:tr>
      <w:tr w:rsidR="001C0BC8" w14:paraId="428A0A10" w14:textId="77777777" w:rsidTr="001C0BC8">
        <w:tc>
          <w:tcPr>
            <w:tcW w:w="1423" w:type="dxa"/>
          </w:tcPr>
          <w:p w14:paraId="5DF6C712" w14:textId="77777777" w:rsidR="001C0BC8" w:rsidRDefault="001C0BC8" w:rsidP="00E53A8D">
            <w:pPr>
              <w:ind w:left="0" w:firstLine="0"/>
            </w:pPr>
            <w:r>
              <w:lastRenderedPageBreak/>
              <w:t>ARCH410</w:t>
            </w:r>
          </w:p>
        </w:tc>
        <w:tc>
          <w:tcPr>
            <w:tcW w:w="2478" w:type="dxa"/>
          </w:tcPr>
          <w:p w14:paraId="5F3FDA60" w14:textId="77777777" w:rsidR="001C0BC8" w:rsidRDefault="001C0BC8" w:rsidP="00E53A8D">
            <w:pPr>
              <w:ind w:left="0" w:firstLine="0"/>
            </w:pPr>
            <w:r>
              <w:t>Sustainability in Practice 2024-25</w:t>
            </w:r>
          </w:p>
        </w:tc>
        <w:tc>
          <w:tcPr>
            <w:tcW w:w="1129" w:type="dxa"/>
          </w:tcPr>
          <w:p w14:paraId="2FA970BD" w14:textId="77777777" w:rsidR="001C0BC8" w:rsidRDefault="001C0BC8" w:rsidP="00E53A8D">
            <w:pPr>
              <w:ind w:left="0" w:firstLine="0"/>
            </w:pPr>
            <w:r>
              <w:t>15</w:t>
            </w:r>
          </w:p>
        </w:tc>
        <w:tc>
          <w:tcPr>
            <w:tcW w:w="1012" w:type="dxa"/>
          </w:tcPr>
          <w:p w14:paraId="1256D0AA" w14:textId="77777777" w:rsidR="001C0BC8" w:rsidRDefault="001C0BC8" w:rsidP="00E53A8D">
            <w:pPr>
              <w:ind w:left="0" w:firstLine="0"/>
            </w:pPr>
            <w:r>
              <w:t>Level 6</w:t>
            </w:r>
          </w:p>
        </w:tc>
        <w:tc>
          <w:tcPr>
            <w:tcW w:w="1404" w:type="dxa"/>
          </w:tcPr>
          <w:p w14:paraId="278FC09B" w14:textId="77777777" w:rsidR="001C0BC8" w:rsidRDefault="001C0BC8" w:rsidP="00E53A8D">
            <w:pPr>
              <w:ind w:left="0" w:firstLine="0"/>
            </w:pPr>
            <w:r>
              <w:t>Mandatory</w:t>
            </w:r>
          </w:p>
        </w:tc>
        <w:tc>
          <w:tcPr>
            <w:tcW w:w="1570" w:type="dxa"/>
          </w:tcPr>
          <w:p w14:paraId="50DCD2A6" w14:textId="77777777" w:rsidR="001C0BC8" w:rsidRDefault="001C0BC8" w:rsidP="00E53A8D">
            <w:pPr>
              <w:ind w:left="0" w:firstLine="0"/>
            </w:pPr>
          </w:p>
        </w:tc>
      </w:tr>
    </w:tbl>
    <w:p w14:paraId="30712AD6" w14:textId="77777777" w:rsidR="001C0BC8" w:rsidRDefault="001C0BC8"/>
    <w:sectPr w:rsidR="001C0B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3522C"/>
    <w:multiLevelType w:val="hybridMultilevel"/>
    <w:tmpl w:val="42D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2778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BC8"/>
    <w:rsid w:val="000C7782"/>
    <w:rsid w:val="001C0BC8"/>
    <w:rsid w:val="00352B56"/>
    <w:rsid w:val="005D790A"/>
    <w:rsid w:val="00A93C5E"/>
    <w:rsid w:val="00AC58BE"/>
    <w:rsid w:val="00B57201"/>
    <w:rsid w:val="00E95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89BA9"/>
  <w15:chartTrackingRefBased/>
  <w15:docId w15:val="{12392CD2-39C8-49D9-B7AC-0EB64A90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BC8"/>
    <w:rPr>
      <w:kern w:val="0"/>
      <w14:ligatures w14:val="none"/>
    </w:rPr>
  </w:style>
  <w:style w:type="paragraph" w:styleId="Heading1">
    <w:name w:val="heading 1"/>
    <w:basedOn w:val="Normal"/>
    <w:next w:val="Normal"/>
    <w:link w:val="Heading1Char"/>
    <w:uiPriority w:val="9"/>
    <w:qFormat/>
    <w:rsid w:val="001C0B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0B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0B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0B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0B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0B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0B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0B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0B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B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0B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0B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0B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0B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0B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0B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0B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0BC8"/>
    <w:rPr>
      <w:rFonts w:eastAsiaTheme="majorEastAsia" w:cstheme="majorBidi"/>
      <w:color w:val="272727" w:themeColor="text1" w:themeTint="D8"/>
    </w:rPr>
  </w:style>
  <w:style w:type="paragraph" w:styleId="Title">
    <w:name w:val="Title"/>
    <w:basedOn w:val="Normal"/>
    <w:next w:val="Normal"/>
    <w:link w:val="TitleChar"/>
    <w:uiPriority w:val="10"/>
    <w:qFormat/>
    <w:rsid w:val="001C0B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B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0B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0B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0BC8"/>
    <w:pPr>
      <w:spacing w:before="160"/>
      <w:jc w:val="center"/>
    </w:pPr>
    <w:rPr>
      <w:i/>
      <w:iCs/>
      <w:color w:val="404040" w:themeColor="text1" w:themeTint="BF"/>
    </w:rPr>
  </w:style>
  <w:style w:type="character" w:customStyle="1" w:styleId="QuoteChar">
    <w:name w:val="Quote Char"/>
    <w:basedOn w:val="DefaultParagraphFont"/>
    <w:link w:val="Quote"/>
    <w:uiPriority w:val="29"/>
    <w:rsid w:val="001C0BC8"/>
    <w:rPr>
      <w:i/>
      <w:iCs/>
      <w:color w:val="404040" w:themeColor="text1" w:themeTint="BF"/>
    </w:rPr>
  </w:style>
  <w:style w:type="paragraph" w:styleId="ListParagraph">
    <w:name w:val="List Paragraph"/>
    <w:basedOn w:val="Normal"/>
    <w:uiPriority w:val="34"/>
    <w:qFormat/>
    <w:rsid w:val="001C0BC8"/>
    <w:pPr>
      <w:ind w:left="720"/>
      <w:contextualSpacing/>
    </w:pPr>
  </w:style>
  <w:style w:type="character" w:styleId="IntenseEmphasis">
    <w:name w:val="Intense Emphasis"/>
    <w:basedOn w:val="DefaultParagraphFont"/>
    <w:uiPriority w:val="21"/>
    <w:qFormat/>
    <w:rsid w:val="001C0BC8"/>
    <w:rPr>
      <w:i/>
      <w:iCs/>
      <w:color w:val="0F4761" w:themeColor="accent1" w:themeShade="BF"/>
    </w:rPr>
  </w:style>
  <w:style w:type="paragraph" w:styleId="IntenseQuote">
    <w:name w:val="Intense Quote"/>
    <w:basedOn w:val="Normal"/>
    <w:next w:val="Normal"/>
    <w:link w:val="IntenseQuoteChar"/>
    <w:uiPriority w:val="30"/>
    <w:qFormat/>
    <w:rsid w:val="001C0B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0BC8"/>
    <w:rPr>
      <w:i/>
      <w:iCs/>
      <w:color w:val="0F4761" w:themeColor="accent1" w:themeShade="BF"/>
    </w:rPr>
  </w:style>
  <w:style w:type="character" w:styleId="IntenseReference">
    <w:name w:val="Intense Reference"/>
    <w:basedOn w:val="DefaultParagraphFont"/>
    <w:uiPriority w:val="32"/>
    <w:qFormat/>
    <w:rsid w:val="001C0BC8"/>
    <w:rPr>
      <w:b/>
      <w:bCs/>
      <w:smallCaps/>
      <w:color w:val="0F4761" w:themeColor="accent1" w:themeShade="BF"/>
      <w:spacing w:val="5"/>
    </w:rPr>
  </w:style>
  <w:style w:type="character" w:styleId="Hyperlink">
    <w:name w:val="Hyperlink"/>
    <w:basedOn w:val="DefaultParagraphFont"/>
    <w:uiPriority w:val="99"/>
    <w:semiHidden/>
    <w:unhideWhenUsed/>
    <w:rsid w:val="001C0BC8"/>
    <w:rPr>
      <w:color w:val="0000FF"/>
      <w:u w:val="single"/>
    </w:rPr>
  </w:style>
  <w:style w:type="table" w:styleId="TableGrid">
    <w:name w:val="Table Grid"/>
    <w:basedOn w:val="TableNormal"/>
    <w:uiPriority w:val="39"/>
    <w:rsid w:val="001C0BC8"/>
    <w:pPr>
      <w:spacing w:after="0" w:line="240" w:lineRule="auto"/>
      <w:ind w:left="357" w:hanging="357"/>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scarts@liverpool.ac.uk"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256</Words>
  <Characters>1463</Characters>
  <Application>Microsoft Office Word</Application>
  <DocSecurity>0</DocSecurity>
  <Lines>12</Lines>
  <Paragraphs>3</Paragraphs>
  <ScaleCrop>false</ScaleCrop>
  <Company>The University of Liverpool</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Assurance</dc:creator>
  <cp:keywords/>
  <dc:description/>
  <cp:lastModifiedBy>Jones, Elaine</cp:lastModifiedBy>
  <cp:revision>2</cp:revision>
  <dcterms:created xsi:type="dcterms:W3CDTF">2024-08-02T10:16:00Z</dcterms:created>
  <dcterms:modified xsi:type="dcterms:W3CDTF">2025-07-09T15:21:00Z</dcterms:modified>
</cp:coreProperties>
</file>