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56A2" w14:textId="44185CCB" w:rsidR="00B16300" w:rsidRPr="00B01118" w:rsidRDefault="00764027" w:rsidP="00B01118">
      <w:pPr>
        <w:pStyle w:val="NormalWeb"/>
        <w:jc w:val="center"/>
        <w:rPr>
          <w:rFonts w:ascii="Times New Roman,Bold" w:hAnsi="Times New Roman,Bold"/>
          <w:b/>
          <w:sz w:val="32"/>
          <w:szCs w:val="32"/>
          <w:lang w:val="en-US"/>
        </w:rPr>
      </w:pPr>
      <w:bookmarkStart w:id="0" w:name="_GoBack"/>
      <w:bookmarkEnd w:id="0"/>
      <w:r w:rsidRPr="00B01118">
        <w:rPr>
          <w:rFonts w:ascii="Times New Roman,Bold" w:hAnsi="Times New Roman,Bold"/>
          <w:b/>
          <w:sz w:val="32"/>
          <w:szCs w:val="32"/>
          <w:lang w:val="en-US"/>
        </w:rPr>
        <w:t>OLKC</w:t>
      </w:r>
      <w:r w:rsidR="002F30AA" w:rsidRPr="00B01118">
        <w:rPr>
          <w:rFonts w:ascii="Times New Roman,Bold" w:hAnsi="Times New Roman,Bold"/>
          <w:b/>
          <w:sz w:val="32"/>
          <w:szCs w:val="32"/>
          <w:lang w:val="en-US"/>
        </w:rPr>
        <w:t xml:space="preserve"> </w:t>
      </w:r>
      <w:r w:rsidR="00F31207" w:rsidRPr="00B01118">
        <w:rPr>
          <w:rFonts w:ascii="Times New Roman,Bold" w:hAnsi="Times New Roman,Bold"/>
          <w:b/>
          <w:sz w:val="32"/>
          <w:szCs w:val="32"/>
          <w:lang w:val="en-US"/>
        </w:rPr>
        <w:t>2018</w:t>
      </w:r>
      <w:r w:rsidR="00336460" w:rsidRPr="00B01118">
        <w:rPr>
          <w:rFonts w:ascii="Times New Roman,Bold" w:hAnsi="Times New Roman,Bold"/>
          <w:b/>
          <w:sz w:val="32"/>
          <w:szCs w:val="32"/>
          <w:lang w:val="en-US"/>
        </w:rPr>
        <w:t xml:space="preserve"> </w:t>
      </w:r>
      <w:r w:rsidR="00B01118" w:rsidRPr="00B01118">
        <w:rPr>
          <w:rFonts w:ascii="Times New Roman,Bold" w:hAnsi="Times New Roman,Bold"/>
          <w:b/>
          <w:sz w:val="32"/>
          <w:szCs w:val="32"/>
          <w:lang w:val="en-US"/>
        </w:rPr>
        <w:t>– Symposium</w:t>
      </w:r>
    </w:p>
    <w:p w14:paraId="65DF4296" w14:textId="77777777" w:rsidR="00B01118" w:rsidRPr="00410082" w:rsidRDefault="00B01118" w:rsidP="00877274">
      <w:pPr>
        <w:pStyle w:val="NormalWeb"/>
        <w:jc w:val="both"/>
        <w:rPr>
          <w:lang w:val="en-US"/>
        </w:rPr>
      </w:pPr>
    </w:p>
    <w:p w14:paraId="2B67C6CF" w14:textId="77777777" w:rsidR="00B01118" w:rsidRDefault="007A073F" w:rsidP="00877274">
      <w:pPr>
        <w:jc w:val="both"/>
        <w:rPr>
          <w:rFonts w:ascii="Times New Roman" w:hAnsi="Times New Roman" w:cs="Times New Roman"/>
          <w:b/>
          <w:sz w:val="28"/>
          <w:szCs w:val="28"/>
        </w:rPr>
      </w:pPr>
      <w:r>
        <w:rPr>
          <w:rFonts w:ascii="Times New Roman" w:hAnsi="Times New Roman" w:cs="Times New Roman"/>
          <w:b/>
          <w:sz w:val="28"/>
          <w:szCs w:val="28"/>
        </w:rPr>
        <w:t xml:space="preserve">Learning to make a </w:t>
      </w:r>
      <w:r w:rsidR="004E0799">
        <w:rPr>
          <w:rFonts w:ascii="Times New Roman" w:hAnsi="Times New Roman" w:cs="Times New Roman"/>
          <w:b/>
          <w:sz w:val="28"/>
          <w:szCs w:val="28"/>
        </w:rPr>
        <w:t>Difference</w:t>
      </w:r>
      <w:r>
        <w:rPr>
          <w:rFonts w:ascii="Times New Roman" w:hAnsi="Times New Roman" w:cs="Times New Roman"/>
          <w:b/>
          <w:sz w:val="28"/>
          <w:szCs w:val="28"/>
        </w:rPr>
        <w:t xml:space="preserve">. </w:t>
      </w:r>
    </w:p>
    <w:p w14:paraId="63C1A3DA" w14:textId="77777777" w:rsidR="00B01118" w:rsidRDefault="00B01118" w:rsidP="00877274">
      <w:pPr>
        <w:jc w:val="both"/>
        <w:rPr>
          <w:rFonts w:ascii="Times New Roman" w:hAnsi="Times New Roman" w:cs="Times New Roman"/>
          <w:b/>
          <w:sz w:val="28"/>
          <w:szCs w:val="28"/>
        </w:rPr>
      </w:pPr>
    </w:p>
    <w:p w14:paraId="50E65ED7" w14:textId="4742ABB2" w:rsidR="00B16300" w:rsidRPr="00674050" w:rsidRDefault="00AD3A14" w:rsidP="00877274">
      <w:pPr>
        <w:jc w:val="both"/>
        <w:rPr>
          <w:rFonts w:ascii="Times New Roman,Bold" w:hAnsi="Times New Roman,Bold"/>
          <w:b/>
          <w:sz w:val="28"/>
          <w:szCs w:val="28"/>
        </w:rPr>
      </w:pPr>
      <w:r w:rsidRPr="00674050">
        <w:rPr>
          <w:rFonts w:ascii="Times New Roman" w:hAnsi="Times New Roman" w:cs="Times New Roman"/>
          <w:b/>
          <w:sz w:val="28"/>
          <w:szCs w:val="28"/>
        </w:rPr>
        <w:t>Power, Politics and Emotions in Organizational Knowing and Learning</w:t>
      </w:r>
      <w:r w:rsidR="007A073F">
        <w:rPr>
          <w:rFonts w:ascii="Times New Roman" w:hAnsi="Times New Roman" w:cs="Times New Roman"/>
          <w:b/>
          <w:sz w:val="28"/>
          <w:szCs w:val="28"/>
        </w:rPr>
        <w:t>.</w:t>
      </w:r>
      <w:r w:rsidRPr="00674050">
        <w:rPr>
          <w:rFonts w:ascii="Times New Roman" w:hAnsi="Times New Roman" w:cs="Times New Roman"/>
          <w:b/>
          <w:sz w:val="28"/>
          <w:szCs w:val="28"/>
        </w:rPr>
        <w:t xml:space="preserve"> </w:t>
      </w:r>
      <w:r w:rsidR="00B16300" w:rsidRPr="00674050">
        <w:rPr>
          <w:rFonts w:ascii="Times New Roman" w:hAnsi="Times New Roman" w:cs="Times New Roman"/>
          <w:b/>
          <w:sz w:val="28"/>
          <w:szCs w:val="28"/>
        </w:rPr>
        <w:t xml:space="preserve">Identifying problems and </w:t>
      </w:r>
      <w:r w:rsidRPr="00674050">
        <w:rPr>
          <w:rFonts w:ascii="Times New Roman" w:hAnsi="Times New Roman" w:cs="Times New Roman"/>
          <w:b/>
          <w:sz w:val="28"/>
          <w:szCs w:val="28"/>
        </w:rPr>
        <w:t>mobilizing possibilities</w:t>
      </w:r>
    </w:p>
    <w:p w14:paraId="1FDAF2D2" w14:textId="77777777" w:rsidR="00336460" w:rsidRPr="00674050" w:rsidRDefault="00336460" w:rsidP="00877274">
      <w:pPr>
        <w:jc w:val="both"/>
        <w:rPr>
          <w:rFonts w:ascii="Times New Roman,Bold" w:hAnsi="Times New Roman,Bold"/>
          <w:b/>
        </w:rPr>
      </w:pPr>
    </w:p>
    <w:p w14:paraId="58CB6958" w14:textId="036AE997" w:rsidR="00AD3A14" w:rsidRPr="00674050" w:rsidRDefault="00336460" w:rsidP="00877274">
      <w:pPr>
        <w:jc w:val="both"/>
        <w:rPr>
          <w:rFonts w:ascii="Times New Roman,Bold" w:hAnsi="Times New Roman,Bold"/>
        </w:rPr>
      </w:pPr>
      <w:proofErr w:type="spellStart"/>
      <w:r w:rsidRPr="00674050">
        <w:rPr>
          <w:rFonts w:ascii="Times New Roman,Bold" w:hAnsi="Times New Roman,Bold"/>
          <w:i/>
        </w:rPr>
        <w:t>Convenors</w:t>
      </w:r>
      <w:proofErr w:type="spellEnd"/>
      <w:r w:rsidRPr="00674050">
        <w:rPr>
          <w:rFonts w:ascii="Times New Roman,Bold" w:hAnsi="Times New Roman,Bold"/>
        </w:rPr>
        <w:t xml:space="preserve">: </w:t>
      </w:r>
    </w:p>
    <w:p w14:paraId="02E47AED" w14:textId="33D9D4E8" w:rsidR="00336460" w:rsidRPr="00674050" w:rsidRDefault="00336460" w:rsidP="00F31207">
      <w:pPr>
        <w:spacing w:line="276" w:lineRule="auto"/>
        <w:rPr>
          <w:rFonts w:ascii="Times New Roman,Bold" w:hAnsi="Times New Roman,Bold"/>
        </w:rPr>
      </w:pPr>
      <w:r w:rsidRPr="00674050">
        <w:rPr>
          <w:rFonts w:ascii="Times New Roman,Bold" w:hAnsi="Times New Roman,Bold"/>
        </w:rPr>
        <w:t>Cathrine Filstad</w:t>
      </w:r>
      <w:r w:rsidRPr="00674050">
        <w:rPr>
          <w:rFonts w:ascii="Times New Roman" w:hAnsi="Times New Roman"/>
        </w:rPr>
        <w:t xml:space="preserve">, </w:t>
      </w:r>
      <w:r w:rsidRPr="00674050">
        <w:rPr>
          <w:rFonts w:ascii="Times New Roman,Italic" w:hAnsi="Times New Roman,Italic"/>
        </w:rPr>
        <w:t xml:space="preserve">BI Norwegian Business School/University of </w:t>
      </w:r>
      <w:proofErr w:type="spellStart"/>
      <w:r w:rsidRPr="00674050">
        <w:rPr>
          <w:rFonts w:ascii="Times New Roman,Italic" w:hAnsi="Times New Roman,Italic"/>
        </w:rPr>
        <w:t>Tromsø</w:t>
      </w:r>
      <w:proofErr w:type="spellEnd"/>
      <w:r w:rsidR="00F31207">
        <w:rPr>
          <w:rFonts w:ascii="Times New Roman,Italic" w:hAnsi="Times New Roman,Italic"/>
        </w:rPr>
        <w:t>/The Police University College</w:t>
      </w:r>
      <w:r w:rsidRPr="00674050">
        <w:rPr>
          <w:rFonts w:ascii="Times New Roman,Italic" w:hAnsi="Times New Roman,Italic"/>
        </w:rPr>
        <w:t>, Norway</w:t>
      </w:r>
      <w:r w:rsidRPr="00674050">
        <w:rPr>
          <w:rFonts w:ascii="Times New Roman,Italic" w:hAnsi="Times New Roman,Italic"/>
        </w:rPr>
        <w:br/>
      </w:r>
      <w:r w:rsidRPr="00674050">
        <w:rPr>
          <w:rFonts w:ascii="Times New Roman,Bold" w:hAnsi="Times New Roman,Bold"/>
        </w:rPr>
        <w:t>Bjørn Erik Mørk</w:t>
      </w:r>
      <w:r w:rsidRPr="00674050">
        <w:rPr>
          <w:rFonts w:ascii="Times New Roman" w:hAnsi="Times New Roman"/>
        </w:rPr>
        <w:t xml:space="preserve">, </w:t>
      </w:r>
      <w:r w:rsidR="00654EC1" w:rsidRPr="00674050">
        <w:rPr>
          <w:rFonts w:ascii="Times New Roman,Italic" w:hAnsi="Times New Roman,Italic"/>
        </w:rPr>
        <w:t>BI Norwegian Business School</w:t>
      </w:r>
      <w:r w:rsidRPr="00674050">
        <w:rPr>
          <w:rFonts w:ascii="Times New Roman,Italic" w:hAnsi="Times New Roman,Italic"/>
        </w:rPr>
        <w:t xml:space="preserve">/IKON, Warwick Business School, UK </w:t>
      </w:r>
      <w:r w:rsidRPr="00674050">
        <w:t xml:space="preserve"> </w:t>
      </w:r>
    </w:p>
    <w:p w14:paraId="501AE7E7" w14:textId="56304234" w:rsidR="006D03A9" w:rsidRPr="00674050" w:rsidRDefault="00AD3A14" w:rsidP="00877274">
      <w:pPr>
        <w:spacing w:line="276" w:lineRule="auto"/>
        <w:jc w:val="both"/>
        <w:rPr>
          <w:rFonts w:ascii="Times New Roman,Bold" w:hAnsi="Times New Roman,Bold"/>
        </w:rPr>
      </w:pPr>
      <w:r w:rsidRPr="00674050">
        <w:rPr>
          <w:rFonts w:ascii="Times New Roman,Bold" w:hAnsi="Times New Roman,Bold"/>
        </w:rPr>
        <w:t>Kevin Orr, School of Management, University of St.</w:t>
      </w:r>
      <w:r w:rsidR="002F30AA" w:rsidRPr="00674050">
        <w:rPr>
          <w:rFonts w:ascii="Times New Roman,Bold" w:hAnsi="Times New Roman,Bold"/>
        </w:rPr>
        <w:t xml:space="preserve"> </w:t>
      </w:r>
      <w:r w:rsidRPr="00674050">
        <w:rPr>
          <w:rFonts w:ascii="Times New Roman,Bold" w:hAnsi="Times New Roman,Bold"/>
        </w:rPr>
        <w:t xml:space="preserve">Andrews, Scotland </w:t>
      </w:r>
    </w:p>
    <w:p w14:paraId="428F7A32" w14:textId="2D5E1A54" w:rsidR="00AD3A14" w:rsidRPr="00674050" w:rsidRDefault="00AD3A14" w:rsidP="00877274">
      <w:pPr>
        <w:spacing w:line="276" w:lineRule="auto"/>
        <w:jc w:val="both"/>
        <w:rPr>
          <w:rFonts w:ascii="Times New Roman,Bold" w:hAnsi="Times New Roman,Bold"/>
        </w:rPr>
      </w:pPr>
      <w:r w:rsidRPr="00674050">
        <w:rPr>
          <w:rFonts w:ascii="Times New Roman,Bold" w:hAnsi="Times New Roman,Bold"/>
        </w:rPr>
        <w:t>Russ Vince</w:t>
      </w:r>
      <w:r w:rsidRPr="00674050">
        <w:rPr>
          <w:rFonts w:ascii="Times New Roman" w:hAnsi="Times New Roman"/>
        </w:rPr>
        <w:t xml:space="preserve">, </w:t>
      </w:r>
      <w:r w:rsidRPr="00674050">
        <w:rPr>
          <w:rFonts w:ascii="Times New Roman,Italic" w:hAnsi="Times New Roman,Italic"/>
        </w:rPr>
        <w:t>School of Management, University of Bath</w:t>
      </w:r>
      <w:r w:rsidR="00674050" w:rsidRPr="00674050">
        <w:rPr>
          <w:rFonts w:ascii="Times New Roman,Italic" w:hAnsi="Times New Roman,Italic"/>
        </w:rPr>
        <w:t>, UK</w:t>
      </w:r>
      <w:r w:rsidRPr="00674050">
        <w:rPr>
          <w:rFonts w:ascii="Times New Roman,Italic" w:hAnsi="Times New Roman,Italic"/>
        </w:rPr>
        <w:t>/</w:t>
      </w:r>
      <w:r w:rsidR="006302A6">
        <w:rPr>
          <w:rFonts w:ascii="Times New Roman,Italic" w:hAnsi="Times New Roman,Italic"/>
        </w:rPr>
        <w:t xml:space="preserve"> </w:t>
      </w:r>
      <w:r w:rsidRPr="00674050">
        <w:rPr>
          <w:rFonts w:ascii="Times New Roman,Italic" w:hAnsi="Times New Roman,Italic"/>
        </w:rPr>
        <w:t>University of St</w:t>
      </w:r>
      <w:r w:rsidR="002F30AA" w:rsidRPr="00674050">
        <w:rPr>
          <w:rFonts w:ascii="Times New Roman,Italic" w:hAnsi="Times New Roman,Italic"/>
        </w:rPr>
        <w:t>.</w:t>
      </w:r>
      <w:r w:rsidRPr="00674050">
        <w:rPr>
          <w:rFonts w:ascii="Times New Roman,Italic" w:hAnsi="Times New Roman,Italic"/>
        </w:rPr>
        <w:t xml:space="preserve"> Andrews</w:t>
      </w:r>
      <w:r w:rsidR="00674050" w:rsidRPr="00674050">
        <w:rPr>
          <w:rFonts w:ascii="Times New Roman,Italic" w:hAnsi="Times New Roman,Italic"/>
        </w:rPr>
        <w:t>, Scotland</w:t>
      </w:r>
    </w:p>
    <w:p w14:paraId="37DFF7C8" w14:textId="77777777" w:rsidR="00C76BAF" w:rsidRPr="00674050" w:rsidRDefault="00C76BAF" w:rsidP="00877274">
      <w:pPr>
        <w:jc w:val="both"/>
        <w:rPr>
          <w:rFonts w:ascii="Times New Roman" w:hAnsi="Times New Roman" w:cs="Times New Roman"/>
        </w:rPr>
      </w:pPr>
    </w:p>
    <w:p w14:paraId="1148F402" w14:textId="5DE5E699" w:rsidR="0009701B" w:rsidRDefault="008E4BDC" w:rsidP="0009701B">
      <w:pPr>
        <w:widowControl w:val="0"/>
        <w:autoSpaceDE w:val="0"/>
        <w:autoSpaceDN w:val="0"/>
        <w:adjustRightInd w:val="0"/>
        <w:jc w:val="both"/>
        <w:rPr>
          <w:rFonts w:ascii="Times New Roman" w:hAnsi="Times New Roman" w:cs="Times New Roman"/>
          <w:i/>
        </w:rPr>
      </w:pPr>
      <w:r>
        <w:rPr>
          <w:rFonts w:ascii="Times New Roman" w:hAnsi="Times New Roman" w:cs="Times New Roman"/>
          <w:i/>
        </w:rPr>
        <w:t xml:space="preserve">If you would like to submit a paper for possible inclusion in this Symposium, then please indicate that it is for the Symposium when </w:t>
      </w:r>
      <w:r w:rsidR="0009701B" w:rsidRPr="00CA2EDC">
        <w:rPr>
          <w:rFonts w:ascii="Times New Roman" w:hAnsi="Times New Roman" w:cs="Times New Roman"/>
          <w:i/>
        </w:rPr>
        <w:t xml:space="preserve">submitting </w:t>
      </w:r>
      <w:r>
        <w:rPr>
          <w:rFonts w:ascii="Times New Roman" w:hAnsi="Times New Roman" w:cs="Times New Roman"/>
          <w:i/>
        </w:rPr>
        <w:t xml:space="preserve">your </w:t>
      </w:r>
      <w:r w:rsidR="0009701B" w:rsidRPr="00CA2EDC">
        <w:rPr>
          <w:rFonts w:ascii="Times New Roman" w:hAnsi="Times New Roman" w:cs="Times New Roman"/>
          <w:i/>
        </w:rPr>
        <w:t>abstract</w:t>
      </w:r>
      <w:r w:rsidR="00F31207">
        <w:rPr>
          <w:rFonts w:ascii="Times New Roman" w:hAnsi="Times New Roman" w:cs="Times New Roman"/>
          <w:i/>
        </w:rPr>
        <w:t xml:space="preserve"> to the OLKC 2018</w:t>
      </w:r>
      <w:r>
        <w:rPr>
          <w:rFonts w:ascii="Times New Roman" w:hAnsi="Times New Roman" w:cs="Times New Roman"/>
          <w:i/>
        </w:rPr>
        <w:t xml:space="preserve"> online system</w:t>
      </w:r>
      <w:r w:rsidR="0009701B" w:rsidRPr="00CA2EDC">
        <w:rPr>
          <w:rFonts w:ascii="Times New Roman" w:hAnsi="Times New Roman" w:cs="Times New Roman"/>
          <w:i/>
        </w:rPr>
        <w:t>.</w:t>
      </w:r>
    </w:p>
    <w:p w14:paraId="4EF18C7E" w14:textId="77777777" w:rsidR="00674050" w:rsidRDefault="00674050" w:rsidP="00877274">
      <w:pPr>
        <w:jc w:val="both"/>
        <w:rPr>
          <w:rFonts w:ascii="Times New Roman" w:hAnsi="Times New Roman" w:cs="Times New Roman"/>
          <w:b/>
        </w:rPr>
      </w:pPr>
    </w:p>
    <w:p w14:paraId="4DCF1E9E" w14:textId="77777777" w:rsidR="001E5917" w:rsidRDefault="001E5917" w:rsidP="00877274">
      <w:pPr>
        <w:jc w:val="both"/>
        <w:rPr>
          <w:rFonts w:ascii="Times New Roman" w:hAnsi="Times New Roman" w:cs="Times New Roman"/>
          <w:b/>
        </w:rPr>
      </w:pPr>
    </w:p>
    <w:p w14:paraId="106FE562" w14:textId="1DD9F66B" w:rsidR="005E0320" w:rsidRPr="00674050" w:rsidRDefault="00431743" w:rsidP="00877274">
      <w:pPr>
        <w:jc w:val="both"/>
        <w:rPr>
          <w:rFonts w:ascii="Times New Roman" w:hAnsi="Times New Roman" w:cs="Times New Roman"/>
          <w:b/>
        </w:rPr>
      </w:pPr>
      <w:r w:rsidRPr="00674050">
        <w:rPr>
          <w:rFonts w:ascii="Times New Roman" w:hAnsi="Times New Roman" w:cs="Times New Roman"/>
          <w:b/>
        </w:rPr>
        <w:t>Call for papers</w:t>
      </w:r>
    </w:p>
    <w:p w14:paraId="7734E77F" w14:textId="7B440CA0" w:rsidR="00AD3A14" w:rsidRPr="00674050" w:rsidRDefault="00AD3A14" w:rsidP="00877274">
      <w:pPr>
        <w:widowControl w:val="0"/>
        <w:autoSpaceDE w:val="0"/>
        <w:autoSpaceDN w:val="0"/>
        <w:adjustRightInd w:val="0"/>
        <w:jc w:val="both"/>
        <w:rPr>
          <w:rFonts w:ascii="Times New Roman" w:hAnsi="Times New Roman" w:cs="Times New Roman"/>
        </w:rPr>
      </w:pPr>
      <w:r w:rsidRPr="00674050">
        <w:rPr>
          <w:rFonts w:ascii="Times New Roman" w:hAnsi="Times New Roman" w:cs="Times New Roman"/>
        </w:rPr>
        <w:t xml:space="preserve">Power relations inform emerging and embedded structures and set the boundaries of thought, action and </w:t>
      </w:r>
      <w:r w:rsidR="002844AB" w:rsidRPr="00674050">
        <w:rPr>
          <w:rFonts w:ascii="Times New Roman" w:hAnsi="Times New Roman" w:cs="Times New Roman"/>
        </w:rPr>
        <w:t xml:space="preserve">feeling </w:t>
      </w:r>
      <w:r w:rsidRPr="00674050">
        <w:rPr>
          <w:rFonts w:ascii="Times New Roman" w:hAnsi="Times New Roman" w:cs="Times New Roman"/>
        </w:rPr>
        <w:t xml:space="preserve">in organizations. Emotions combine to </w:t>
      </w:r>
      <w:r w:rsidR="00AD4582" w:rsidRPr="00674050">
        <w:rPr>
          <w:rFonts w:ascii="Times New Roman" w:hAnsi="Times New Roman" w:cs="Times New Roman"/>
        </w:rPr>
        <w:t xml:space="preserve">both challenge and to </w:t>
      </w:r>
      <w:r w:rsidRPr="00674050">
        <w:rPr>
          <w:rFonts w:ascii="Times New Roman" w:hAnsi="Times New Roman" w:cs="Times New Roman"/>
        </w:rPr>
        <w:t xml:space="preserve">reinforce those </w:t>
      </w:r>
      <w:r w:rsidR="0090480E" w:rsidRPr="00674050">
        <w:rPr>
          <w:rFonts w:ascii="Times New Roman" w:hAnsi="Times New Roman" w:cs="Times New Roman"/>
        </w:rPr>
        <w:t xml:space="preserve">relations, </w:t>
      </w:r>
      <w:r w:rsidRPr="00674050">
        <w:rPr>
          <w:rFonts w:ascii="Times New Roman" w:hAnsi="Times New Roman" w:cs="Times New Roman"/>
        </w:rPr>
        <w:t xml:space="preserve">structures and boundaries. </w:t>
      </w:r>
      <w:r w:rsidRPr="00674050">
        <w:rPr>
          <w:rFonts w:ascii="Times New Roman" w:hAnsi="Times New Roman" w:cs="Times New Roman"/>
          <w:i/>
        </w:rPr>
        <w:t>What are the implications of such dynamics for knowing and learning?</w:t>
      </w:r>
      <w:r w:rsidRPr="00674050">
        <w:rPr>
          <w:rFonts w:ascii="Times New Roman" w:hAnsi="Times New Roman" w:cs="Times New Roman"/>
        </w:rPr>
        <w:t xml:space="preserve"> </w:t>
      </w:r>
    </w:p>
    <w:p w14:paraId="348E7E8C" w14:textId="77777777" w:rsidR="00AD3A14" w:rsidRPr="00674050" w:rsidRDefault="00AD3A14" w:rsidP="00877274">
      <w:pPr>
        <w:widowControl w:val="0"/>
        <w:autoSpaceDE w:val="0"/>
        <w:autoSpaceDN w:val="0"/>
        <w:adjustRightInd w:val="0"/>
        <w:jc w:val="both"/>
        <w:rPr>
          <w:rFonts w:ascii="Times New Roman" w:hAnsi="Times New Roman" w:cs="Times New Roman"/>
        </w:rPr>
      </w:pPr>
    </w:p>
    <w:p w14:paraId="7366F91F" w14:textId="43729464" w:rsidR="007A073F" w:rsidRDefault="0090480E" w:rsidP="007A073F">
      <w:pPr>
        <w:widowControl w:val="0"/>
        <w:autoSpaceDE w:val="0"/>
        <w:autoSpaceDN w:val="0"/>
        <w:adjustRightInd w:val="0"/>
        <w:jc w:val="both"/>
        <w:rPr>
          <w:rFonts w:ascii="Times New Roman" w:hAnsi="Times New Roman" w:cs="Times New Roman"/>
        </w:rPr>
      </w:pPr>
      <w:r w:rsidRPr="00674050">
        <w:rPr>
          <w:rFonts w:ascii="Times New Roman" w:hAnsi="Times New Roman" w:cs="Times New Roman"/>
        </w:rPr>
        <w:t xml:space="preserve">In this Symposium we will explore diverse perspectives and approaches that contribute to our understanding of the connections between </w:t>
      </w:r>
      <w:r w:rsidR="006D03A9" w:rsidRPr="00674050">
        <w:rPr>
          <w:rFonts w:ascii="Times New Roman" w:hAnsi="Times New Roman" w:cs="Times New Roman"/>
        </w:rPr>
        <w:t xml:space="preserve">power, emotion, knowing and learning. Our </w:t>
      </w:r>
      <w:r w:rsidR="00976F2E" w:rsidRPr="00674050">
        <w:rPr>
          <w:rFonts w:ascii="Times New Roman" w:hAnsi="Times New Roman" w:cs="Times New Roman"/>
        </w:rPr>
        <w:t xml:space="preserve">aim </w:t>
      </w:r>
      <w:r w:rsidR="006D03A9" w:rsidRPr="00674050">
        <w:rPr>
          <w:rFonts w:ascii="Times New Roman" w:hAnsi="Times New Roman" w:cs="Times New Roman"/>
        </w:rPr>
        <w:t xml:space="preserve">is to offer support for </w:t>
      </w:r>
      <w:r w:rsidR="00C53C88" w:rsidRPr="00674050">
        <w:rPr>
          <w:rFonts w:ascii="Times New Roman" w:hAnsi="Times New Roman" w:cs="Times New Roman"/>
        </w:rPr>
        <w:t xml:space="preserve">ongoing, high quality </w:t>
      </w:r>
      <w:r w:rsidR="006D03A9" w:rsidRPr="00674050">
        <w:rPr>
          <w:rFonts w:ascii="Times New Roman" w:hAnsi="Times New Roman" w:cs="Times New Roman"/>
        </w:rPr>
        <w:t>research and scholarship within this area. Following on from the successful Symposium</w:t>
      </w:r>
      <w:r w:rsidR="001E5917">
        <w:rPr>
          <w:rFonts w:ascii="Times New Roman" w:hAnsi="Times New Roman" w:cs="Times New Roman"/>
        </w:rPr>
        <w:t>s</w:t>
      </w:r>
      <w:r w:rsidR="006D03A9" w:rsidRPr="00674050">
        <w:rPr>
          <w:rFonts w:ascii="Times New Roman" w:hAnsi="Times New Roman" w:cs="Times New Roman"/>
        </w:rPr>
        <w:t xml:space="preserve"> at OLKC</w:t>
      </w:r>
      <w:r w:rsidR="00F31207">
        <w:rPr>
          <w:rFonts w:ascii="Times New Roman" w:hAnsi="Times New Roman" w:cs="Times New Roman"/>
        </w:rPr>
        <w:t>2016</w:t>
      </w:r>
      <w:r w:rsidR="006D03A9" w:rsidRPr="00674050">
        <w:rPr>
          <w:rFonts w:ascii="Times New Roman" w:hAnsi="Times New Roman" w:cs="Times New Roman"/>
        </w:rPr>
        <w:t xml:space="preserve"> </w:t>
      </w:r>
      <w:r w:rsidR="00F31207">
        <w:rPr>
          <w:rFonts w:ascii="Times New Roman" w:hAnsi="Times New Roman" w:cs="Times New Roman"/>
        </w:rPr>
        <w:t xml:space="preserve">in </w:t>
      </w:r>
      <w:r w:rsidR="006D03A9" w:rsidRPr="00674050">
        <w:rPr>
          <w:rFonts w:ascii="Times New Roman" w:hAnsi="Times New Roman" w:cs="Times New Roman"/>
        </w:rPr>
        <w:t>St. Andrews</w:t>
      </w:r>
      <w:r w:rsidR="00F31207">
        <w:rPr>
          <w:rFonts w:ascii="Times New Roman" w:hAnsi="Times New Roman" w:cs="Times New Roman"/>
        </w:rPr>
        <w:t xml:space="preserve"> and OLKC2017 in Valladolid</w:t>
      </w:r>
      <w:r w:rsidR="006D03A9" w:rsidRPr="00674050">
        <w:rPr>
          <w:rFonts w:ascii="Times New Roman" w:hAnsi="Times New Roman" w:cs="Times New Roman"/>
        </w:rPr>
        <w:t>, we are again offering a Symposium design that will help to shape key theoretical and empirical papers for future publication in top journals</w:t>
      </w:r>
      <w:r w:rsidR="00D673C6" w:rsidRPr="00674050">
        <w:rPr>
          <w:rFonts w:ascii="Times New Roman" w:hAnsi="Times New Roman" w:cs="Times New Roman"/>
        </w:rPr>
        <w:t xml:space="preserve">, including pre-conference review </w:t>
      </w:r>
      <w:r w:rsidR="00A56DAB" w:rsidRPr="00674050">
        <w:rPr>
          <w:rFonts w:ascii="Times New Roman" w:hAnsi="Times New Roman" w:cs="Times New Roman"/>
        </w:rPr>
        <w:t>of submitted papers</w:t>
      </w:r>
      <w:r w:rsidR="00D673C6" w:rsidRPr="00674050">
        <w:rPr>
          <w:rFonts w:ascii="Times New Roman" w:hAnsi="Times New Roman" w:cs="Times New Roman"/>
        </w:rPr>
        <w:t>.</w:t>
      </w:r>
      <w:r w:rsidR="00674050">
        <w:rPr>
          <w:rFonts w:ascii="Times New Roman" w:hAnsi="Times New Roman" w:cs="Times New Roman"/>
        </w:rPr>
        <w:t xml:space="preserve"> </w:t>
      </w:r>
    </w:p>
    <w:p w14:paraId="1935763F" w14:textId="77777777" w:rsidR="007A073F" w:rsidRDefault="007A073F" w:rsidP="007A073F">
      <w:pPr>
        <w:widowControl w:val="0"/>
        <w:autoSpaceDE w:val="0"/>
        <w:autoSpaceDN w:val="0"/>
        <w:adjustRightInd w:val="0"/>
        <w:jc w:val="both"/>
        <w:rPr>
          <w:rFonts w:ascii="Times New Roman" w:hAnsi="Times New Roman" w:cs="Times New Roman"/>
        </w:rPr>
      </w:pPr>
    </w:p>
    <w:p w14:paraId="0795A6F9" w14:textId="073989AB" w:rsidR="007A073F" w:rsidRPr="00410082" w:rsidRDefault="00351212" w:rsidP="00410082">
      <w:pPr>
        <w:jc w:val="both"/>
        <w:rPr>
          <w:rFonts w:ascii="Times New Roman" w:hAnsi="Times New Roman" w:cs="Times New Roman"/>
          <w:sz w:val="22"/>
          <w:szCs w:val="20"/>
          <w:lang w:val="en-GB"/>
        </w:rPr>
      </w:pPr>
      <w:r w:rsidRPr="00410082">
        <w:rPr>
          <w:rFonts w:ascii="Times New Roman" w:hAnsi="Times New Roman" w:cs="Times New Roman"/>
          <w:color w:val="212121"/>
          <w:szCs w:val="23"/>
          <w:shd w:val="clear" w:color="auto" w:fill="FFFFFF"/>
          <w:lang w:val="en-GB"/>
        </w:rPr>
        <w:t xml:space="preserve">For OLKC 2018, we </w:t>
      </w:r>
      <w:r w:rsidR="00115AE9" w:rsidRPr="00410082">
        <w:rPr>
          <w:rFonts w:ascii="Times New Roman" w:hAnsi="Times New Roman" w:cs="Times New Roman"/>
          <w:color w:val="212121"/>
          <w:szCs w:val="23"/>
          <w:shd w:val="clear" w:color="auto" w:fill="FFFFFF"/>
          <w:lang w:val="en-GB"/>
        </w:rPr>
        <w:t xml:space="preserve">encourage Symposium contributors to engage with the conference theme, </w:t>
      </w:r>
      <w:r w:rsidR="007A073F" w:rsidRPr="00410082">
        <w:rPr>
          <w:rFonts w:ascii="Times New Roman" w:hAnsi="Times New Roman" w:cs="Times New Roman"/>
          <w:color w:val="212121"/>
          <w:szCs w:val="23"/>
          <w:shd w:val="clear" w:color="auto" w:fill="FFFFFF"/>
          <w:lang w:val="en-GB"/>
        </w:rPr>
        <w:t>‘learning to make a difference’</w:t>
      </w:r>
      <w:r w:rsidR="00115AE9" w:rsidRPr="00410082">
        <w:rPr>
          <w:rFonts w:ascii="Times New Roman" w:hAnsi="Times New Roman" w:cs="Times New Roman"/>
          <w:color w:val="212121"/>
          <w:szCs w:val="23"/>
          <w:shd w:val="clear" w:color="auto" w:fill="FFFFFF"/>
          <w:lang w:val="en-GB"/>
        </w:rPr>
        <w:t xml:space="preserve">. We think that this can be done in ways that address the intersection between emotion and power in organizational learning. For example, </w:t>
      </w:r>
      <w:r w:rsidR="007A073F" w:rsidRPr="00410082">
        <w:rPr>
          <w:rFonts w:ascii="Times New Roman" w:hAnsi="Times New Roman" w:cs="Times New Roman"/>
          <w:color w:val="212121"/>
          <w:szCs w:val="23"/>
          <w:shd w:val="clear" w:color="auto" w:fill="FFFFFF"/>
          <w:lang w:val="en-GB"/>
        </w:rPr>
        <w:t xml:space="preserve">‘diversity' is a concept that often promotes </w:t>
      </w:r>
      <w:r w:rsidRPr="00410082">
        <w:rPr>
          <w:rFonts w:ascii="Times New Roman" w:hAnsi="Times New Roman" w:cs="Times New Roman"/>
          <w:color w:val="212121"/>
          <w:szCs w:val="23"/>
          <w:shd w:val="clear" w:color="auto" w:fill="FFFFFF"/>
          <w:lang w:val="en-GB"/>
        </w:rPr>
        <w:t xml:space="preserve">the idea </w:t>
      </w:r>
      <w:r w:rsidR="007A073F" w:rsidRPr="00410082">
        <w:rPr>
          <w:rFonts w:ascii="Times New Roman" w:hAnsi="Times New Roman" w:cs="Times New Roman"/>
          <w:color w:val="212121"/>
          <w:szCs w:val="23"/>
          <w:shd w:val="clear" w:color="auto" w:fill="FFFFFF"/>
          <w:lang w:val="en-GB"/>
        </w:rPr>
        <w:t>of different people with shared organisational values</w:t>
      </w:r>
      <w:r w:rsidR="00021308" w:rsidRPr="00410082">
        <w:rPr>
          <w:rFonts w:ascii="Times New Roman" w:hAnsi="Times New Roman" w:cs="Times New Roman"/>
          <w:color w:val="212121"/>
          <w:szCs w:val="23"/>
          <w:shd w:val="clear" w:color="auto" w:fill="FFFFFF"/>
          <w:lang w:val="en-GB"/>
        </w:rPr>
        <w:t xml:space="preserve"> of</w:t>
      </w:r>
      <w:r w:rsidR="007A073F" w:rsidRPr="00410082">
        <w:rPr>
          <w:rFonts w:ascii="Times New Roman" w:hAnsi="Times New Roman" w:cs="Times New Roman"/>
          <w:color w:val="212121"/>
          <w:szCs w:val="23"/>
          <w:shd w:val="clear" w:color="auto" w:fill="FFFFFF"/>
          <w:lang w:val="en-GB"/>
        </w:rPr>
        <w:t xml:space="preserve"> working </w:t>
      </w:r>
      <w:r w:rsidR="00115AE9" w:rsidRPr="00410082">
        <w:rPr>
          <w:rFonts w:ascii="Times New Roman" w:hAnsi="Times New Roman" w:cs="Times New Roman"/>
          <w:color w:val="212121"/>
          <w:szCs w:val="23"/>
          <w:shd w:val="clear" w:color="auto" w:fill="FFFFFF"/>
          <w:lang w:val="en-GB"/>
        </w:rPr>
        <w:t xml:space="preserve">harmoniously </w:t>
      </w:r>
      <w:r w:rsidR="007A073F" w:rsidRPr="00410082">
        <w:rPr>
          <w:rFonts w:ascii="Times New Roman" w:hAnsi="Times New Roman" w:cs="Times New Roman"/>
          <w:color w:val="212121"/>
          <w:szCs w:val="23"/>
          <w:shd w:val="clear" w:color="auto" w:fill="FFFFFF"/>
          <w:lang w:val="en-GB"/>
        </w:rPr>
        <w:t xml:space="preserve">together. This </w:t>
      </w:r>
      <w:r w:rsidR="00115AE9" w:rsidRPr="00410082">
        <w:rPr>
          <w:rFonts w:ascii="Times New Roman" w:hAnsi="Times New Roman" w:cs="Times New Roman"/>
          <w:color w:val="212121"/>
          <w:szCs w:val="23"/>
          <w:shd w:val="clear" w:color="auto" w:fill="FFFFFF"/>
          <w:lang w:val="en-GB"/>
        </w:rPr>
        <w:t xml:space="preserve">idea can also </w:t>
      </w:r>
      <w:r w:rsidR="007A073F" w:rsidRPr="00410082">
        <w:rPr>
          <w:rFonts w:ascii="Times New Roman" w:hAnsi="Times New Roman" w:cs="Times New Roman"/>
          <w:color w:val="212121"/>
          <w:szCs w:val="23"/>
          <w:shd w:val="clear" w:color="auto" w:fill="FFFFFF"/>
          <w:lang w:val="en-GB"/>
        </w:rPr>
        <w:t xml:space="preserve">encourage the avoidance of difference arising from (e.g.) race and gender, and the potential conflicts that might arise from them. The fantasy that difference </w:t>
      </w:r>
      <w:r w:rsidR="00115AE9" w:rsidRPr="00410082">
        <w:rPr>
          <w:rFonts w:ascii="Times New Roman" w:hAnsi="Times New Roman" w:cs="Times New Roman"/>
          <w:color w:val="212121"/>
          <w:szCs w:val="23"/>
          <w:shd w:val="clear" w:color="auto" w:fill="FFFFFF"/>
          <w:lang w:val="en-GB"/>
        </w:rPr>
        <w:t xml:space="preserve">can be </w:t>
      </w:r>
      <w:r w:rsidR="007A073F" w:rsidRPr="00410082">
        <w:rPr>
          <w:rFonts w:ascii="Times New Roman" w:hAnsi="Times New Roman" w:cs="Times New Roman"/>
          <w:color w:val="212121"/>
          <w:szCs w:val="23"/>
          <w:shd w:val="clear" w:color="auto" w:fill="FFFFFF"/>
          <w:lang w:val="en-GB"/>
        </w:rPr>
        <w:t>effectiv</w:t>
      </w:r>
      <w:r w:rsidR="00021308" w:rsidRPr="00410082">
        <w:rPr>
          <w:rFonts w:ascii="Times New Roman" w:hAnsi="Times New Roman" w:cs="Times New Roman"/>
          <w:color w:val="212121"/>
          <w:szCs w:val="23"/>
          <w:shd w:val="clear" w:color="auto" w:fill="FFFFFF"/>
          <w:lang w:val="en-GB"/>
        </w:rPr>
        <w:t xml:space="preserve">ely managed </w:t>
      </w:r>
      <w:r w:rsidR="00115AE9" w:rsidRPr="00410082">
        <w:rPr>
          <w:rFonts w:ascii="Times New Roman" w:hAnsi="Times New Roman" w:cs="Times New Roman"/>
          <w:color w:val="212121"/>
          <w:szCs w:val="23"/>
          <w:shd w:val="clear" w:color="auto" w:fill="FFFFFF"/>
          <w:lang w:val="en-GB"/>
        </w:rPr>
        <w:t xml:space="preserve">through </w:t>
      </w:r>
      <w:r w:rsidR="00021308" w:rsidRPr="00410082">
        <w:rPr>
          <w:rFonts w:ascii="Times New Roman" w:hAnsi="Times New Roman" w:cs="Times New Roman"/>
          <w:color w:val="212121"/>
          <w:szCs w:val="23"/>
          <w:shd w:val="clear" w:color="auto" w:fill="FFFFFF"/>
          <w:lang w:val="en-GB"/>
        </w:rPr>
        <w:t xml:space="preserve">shared values </w:t>
      </w:r>
      <w:r w:rsidR="00115AE9" w:rsidRPr="00410082">
        <w:rPr>
          <w:rFonts w:ascii="Times New Roman" w:hAnsi="Times New Roman" w:cs="Times New Roman"/>
          <w:color w:val="212121"/>
          <w:szCs w:val="23"/>
          <w:shd w:val="clear" w:color="auto" w:fill="FFFFFF"/>
          <w:lang w:val="en-GB"/>
        </w:rPr>
        <w:t xml:space="preserve">also offers organizations a way to </w:t>
      </w:r>
      <w:r w:rsidR="00021308" w:rsidRPr="00410082">
        <w:rPr>
          <w:rFonts w:ascii="Times New Roman" w:hAnsi="Times New Roman" w:cs="Times New Roman"/>
          <w:color w:val="212121"/>
          <w:szCs w:val="23"/>
          <w:shd w:val="clear" w:color="auto" w:fill="FFFFFF"/>
          <w:lang w:val="en-GB"/>
        </w:rPr>
        <w:t>control difference</w:t>
      </w:r>
      <w:r w:rsidR="00115AE9" w:rsidRPr="00410082">
        <w:rPr>
          <w:rFonts w:ascii="Times New Roman" w:hAnsi="Times New Roman" w:cs="Times New Roman"/>
          <w:color w:val="212121"/>
          <w:szCs w:val="23"/>
          <w:shd w:val="clear" w:color="auto" w:fill="FFFFFF"/>
          <w:lang w:val="en-GB"/>
        </w:rPr>
        <w:t xml:space="preserve">, thereby </w:t>
      </w:r>
      <w:r w:rsidR="007A073F" w:rsidRPr="00410082">
        <w:rPr>
          <w:rFonts w:ascii="Times New Roman" w:hAnsi="Times New Roman" w:cs="Times New Roman"/>
          <w:color w:val="212121"/>
          <w:szCs w:val="23"/>
          <w:shd w:val="clear" w:color="auto" w:fill="FFFFFF"/>
          <w:lang w:val="en-GB"/>
        </w:rPr>
        <w:t>ensuring that diversity becomes a dominant disposition, a mechanism to control what difference means, as well as defining expectations surrounding social relations</w:t>
      </w:r>
      <w:r w:rsidR="00115AE9" w:rsidRPr="00410082">
        <w:rPr>
          <w:rFonts w:ascii="Times New Roman" w:hAnsi="Times New Roman" w:cs="Times New Roman"/>
          <w:color w:val="212121"/>
          <w:szCs w:val="23"/>
          <w:shd w:val="clear" w:color="auto" w:fill="FFFFFF"/>
          <w:lang w:val="en-GB"/>
        </w:rPr>
        <w:t xml:space="preserve">. We would like </w:t>
      </w:r>
      <w:r w:rsidR="00704729">
        <w:rPr>
          <w:rFonts w:ascii="Times New Roman" w:hAnsi="Times New Roman" w:cs="Times New Roman"/>
          <w:color w:val="212121"/>
          <w:szCs w:val="23"/>
          <w:shd w:val="clear" w:color="auto" w:fill="FFFFFF"/>
          <w:lang w:val="en-GB"/>
        </w:rPr>
        <w:t xml:space="preserve">to </w:t>
      </w:r>
      <w:r w:rsidR="00115AE9" w:rsidRPr="00410082">
        <w:rPr>
          <w:rFonts w:ascii="Times New Roman" w:hAnsi="Times New Roman" w:cs="Times New Roman"/>
          <w:color w:val="212121"/>
          <w:szCs w:val="23"/>
          <w:shd w:val="clear" w:color="auto" w:fill="FFFFFF"/>
          <w:lang w:val="en-GB"/>
        </w:rPr>
        <w:t>support scholarship that can contribute to the in-depth exploration of the emotional and political dynamics of difference</w:t>
      </w:r>
      <w:r w:rsidR="00021308" w:rsidRPr="00410082">
        <w:rPr>
          <w:rFonts w:ascii="Times New Roman" w:hAnsi="Times New Roman" w:cs="Times New Roman"/>
          <w:color w:val="212121"/>
          <w:szCs w:val="23"/>
          <w:shd w:val="clear" w:color="auto" w:fill="FFFFFF"/>
          <w:lang w:val="en-GB"/>
        </w:rPr>
        <w:t>.</w:t>
      </w:r>
    </w:p>
    <w:p w14:paraId="11369009" w14:textId="77777777" w:rsidR="00871525" w:rsidRPr="00674050" w:rsidRDefault="00871525" w:rsidP="00877274">
      <w:pPr>
        <w:widowControl w:val="0"/>
        <w:autoSpaceDE w:val="0"/>
        <w:autoSpaceDN w:val="0"/>
        <w:adjustRightInd w:val="0"/>
        <w:jc w:val="both"/>
        <w:rPr>
          <w:rFonts w:ascii="Times New Roman" w:hAnsi="Times New Roman" w:cs="Times New Roman"/>
        </w:rPr>
      </w:pPr>
    </w:p>
    <w:p w14:paraId="4F06A013" w14:textId="0209E737" w:rsidR="00F27436" w:rsidRPr="00674050" w:rsidRDefault="00871525" w:rsidP="00877274">
      <w:pPr>
        <w:widowControl w:val="0"/>
        <w:autoSpaceDE w:val="0"/>
        <w:autoSpaceDN w:val="0"/>
        <w:adjustRightInd w:val="0"/>
        <w:jc w:val="both"/>
        <w:rPr>
          <w:rFonts w:ascii="Times New Roman" w:hAnsi="Times New Roman" w:cs="Times New Roman"/>
        </w:rPr>
      </w:pPr>
      <w:r w:rsidRPr="00674050">
        <w:rPr>
          <w:rFonts w:ascii="Times New Roman" w:hAnsi="Times New Roman" w:cs="Times New Roman"/>
        </w:rPr>
        <w:t>T</w:t>
      </w:r>
      <w:r w:rsidR="00683F76" w:rsidRPr="00674050">
        <w:rPr>
          <w:rFonts w:ascii="Times New Roman" w:hAnsi="Times New Roman" w:cs="Times New Roman"/>
        </w:rPr>
        <w:t>here is great diversity in the underpinning assumption</w:t>
      </w:r>
      <w:r w:rsidR="001D234C" w:rsidRPr="00674050">
        <w:rPr>
          <w:rFonts w:ascii="Times New Roman" w:hAnsi="Times New Roman" w:cs="Times New Roman"/>
        </w:rPr>
        <w:t>s</w:t>
      </w:r>
      <w:r w:rsidR="00683F76" w:rsidRPr="00674050">
        <w:rPr>
          <w:rFonts w:ascii="Times New Roman" w:hAnsi="Times New Roman" w:cs="Times New Roman"/>
        </w:rPr>
        <w:t>, focal points and approaches</w:t>
      </w:r>
      <w:r w:rsidR="001D234C" w:rsidRPr="00674050">
        <w:rPr>
          <w:rFonts w:ascii="Times New Roman" w:hAnsi="Times New Roman" w:cs="Times New Roman"/>
        </w:rPr>
        <w:t xml:space="preserve"> adopted by scholars</w:t>
      </w:r>
      <w:r w:rsidR="00976F2E" w:rsidRPr="00674050">
        <w:rPr>
          <w:rFonts w:ascii="Times New Roman" w:hAnsi="Times New Roman" w:cs="Times New Roman"/>
        </w:rPr>
        <w:t xml:space="preserve"> in this area</w:t>
      </w:r>
      <w:r w:rsidR="00683F76" w:rsidRPr="00674050">
        <w:rPr>
          <w:rFonts w:ascii="Times New Roman" w:hAnsi="Times New Roman" w:cs="Times New Roman"/>
        </w:rPr>
        <w:t>.</w:t>
      </w:r>
      <w:r w:rsidR="001A0AE5" w:rsidRPr="00674050">
        <w:rPr>
          <w:rFonts w:ascii="Times New Roman" w:hAnsi="Times New Roman" w:cs="Times New Roman"/>
        </w:rPr>
        <w:t xml:space="preserve"> </w:t>
      </w:r>
      <w:r w:rsidRPr="00674050">
        <w:rPr>
          <w:rFonts w:ascii="Times New Roman" w:hAnsi="Times New Roman" w:cs="Times New Roman"/>
        </w:rPr>
        <w:t xml:space="preserve">For example, </w:t>
      </w:r>
      <w:r w:rsidR="007B5DE2" w:rsidRPr="00674050">
        <w:rPr>
          <w:rFonts w:ascii="Times New Roman" w:hAnsi="Times New Roman" w:cs="Times New Roman"/>
        </w:rPr>
        <w:t>studies have drawn upon works of Foucault and</w:t>
      </w:r>
      <w:r w:rsidRPr="00674050">
        <w:rPr>
          <w:rFonts w:ascii="Times New Roman" w:hAnsi="Times New Roman" w:cs="Times New Roman"/>
        </w:rPr>
        <w:t xml:space="preserve"> </w:t>
      </w:r>
      <w:r w:rsidR="007B5DE2" w:rsidRPr="00674050">
        <w:rPr>
          <w:rFonts w:ascii="Times New Roman" w:hAnsi="Times New Roman" w:cs="Times New Roman"/>
        </w:rPr>
        <w:t xml:space="preserve">Latour to </w:t>
      </w:r>
      <w:r w:rsidR="00F27436" w:rsidRPr="00674050">
        <w:rPr>
          <w:rFonts w:ascii="Times New Roman" w:hAnsi="Times New Roman" w:cs="Times New Roman"/>
        </w:rPr>
        <w:t xml:space="preserve">explain </w:t>
      </w:r>
      <w:r w:rsidR="007B5DE2" w:rsidRPr="00674050">
        <w:rPr>
          <w:rFonts w:ascii="Times New Roman" w:hAnsi="Times New Roman" w:cs="Times New Roman"/>
        </w:rPr>
        <w:t>relational aspects of power</w:t>
      </w:r>
      <w:r w:rsidRPr="00674050">
        <w:rPr>
          <w:rFonts w:ascii="Times New Roman" w:hAnsi="Times New Roman" w:cs="Times New Roman"/>
        </w:rPr>
        <w:t xml:space="preserve"> (Costas and Grey, </w:t>
      </w:r>
      <w:r w:rsidR="007B5DE2" w:rsidRPr="00674050">
        <w:rPr>
          <w:rFonts w:ascii="Times New Roman" w:hAnsi="Times New Roman" w:cs="Times New Roman"/>
        </w:rPr>
        <w:t>2014</w:t>
      </w:r>
      <w:r w:rsidRPr="00674050">
        <w:rPr>
          <w:rFonts w:ascii="Times New Roman" w:hAnsi="Times New Roman" w:cs="Times New Roman"/>
        </w:rPr>
        <w:t xml:space="preserve">; </w:t>
      </w:r>
      <w:proofErr w:type="spellStart"/>
      <w:r w:rsidRPr="00674050">
        <w:rPr>
          <w:rFonts w:ascii="Times New Roman" w:hAnsi="Times New Roman" w:cs="Times New Roman"/>
        </w:rPr>
        <w:t>Heizmann</w:t>
      </w:r>
      <w:proofErr w:type="spellEnd"/>
      <w:r w:rsidRPr="00674050">
        <w:rPr>
          <w:rFonts w:ascii="Times New Roman" w:hAnsi="Times New Roman" w:cs="Times New Roman"/>
        </w:rPr>
        <w:t xml:space="preserve">, </w:t>
      </w:r>
      <w:r w:rsidR="00636BA3" w:rsidRPr="00674050">
        <w:rPr>
          <w:rFonts w:ascii="Times New Roman" w:hAnsi="Times New Roman" w:cs="Times New Roman"/>
        </w:rPr>
        <w:t>2011</w:t>
      </w:r>
      <w:r w:rsidR="007B5DE2" w:rsidRPr="00674050">
        <w:rPr>
          <w:rFonts w:ascii="Times New Roman" w:hAnsi="Times New Roman" w:cs="Times New Roman"/>
        </w:rPr>
        <w:t>)</w:t>
      </w:r>
      <w:r w:rsidR="00F27436" w:rsidRPr="00674050">
        <w:rPr>
          <w:rFonts w:ascii="Times New Roman" w:hAnsi="Times New Roman" w:cs="Times New Roman"/>
        </w:rPr>
        <w:t>.</w:t>
      </w:r>
      <w:r w:rsidR="007B5DE2" w:rsidRPr="00674050">
        <w:rPr>
          <w:rFonts w:ascii="Times New Roman" w:hAnsi="Times New Roman" w:cs="Times New Roman"/>
        </w:rPr>
        <w:t xml:space="preserve"> </w:t>
      </w:r>
      <w:r w:rsidR="005D552A" w:rsidRPr="00674050">
        <w:rPr>
          <w:rFonts w:ascii="Times New Roman" w:hAnsi="Times New Roman" w:cs="Times New Roman"/>
        </w:rPr>
        <w:t>Reed (2012)</w:t>
      </w:r>
      <w:r w:rsidRPr="00674050">
        <w:rPr>
          <w:rFonts w:ascii="Times New Roman" w:hAnsi="Times New Roman" w:cs="Times New Roman"/>
        </w:rPr>
        <w:t xml:space="preserve"> </w:t>
      </w:r>
      <w:r w:rsidR="00976F2E" w:rsidRPr="00674050">
        <w:rPr>
          <w:rFonts w:ascii="Times New Roman" w:hAnsi="Times New Roman" w:cs="Times New Roman"/>
        </w:rPr>
        <w:t>has examined</w:t>
      </w:r>
      <w:r w:rsidR="005D552A" w:rsidRPr="00674050">
        <w:rPr>
          <w:rFonts w:ascii="Times New Roman" w:hAnsi="Times New Roman" w:cs="Times New Roman"/>
        </w:rPr>
        <w:t xml:space="preserve"> power relations and elites by drawing on realist/</w:t>
      </w:r>
      <w:r w:rsidRPr="00674050">
        <w:rPr>
          <w:rFonts w:ascii="Times New Roman" w:hAnsi="Times New Roman" w:cs="Times New Roman"/>
        </w:rPr>
        <w:t xml:space="preserve"> </w:t>
      </w:r>
      <w:r w:rsidR="005D552A" w:rsidRPr="00674050">
        <w:rPr>
          <w:rFonts w:ascii="Times New Roman" w:hAnsi="Times New Roman" w:cs="Times New Roman"/>
        </w:rPr>
        <w:t>materialist ontology and neo-Weberian frameworks.</w:t>
      </w:r>
      <w:r w:rsidR="00582344" w:rsidRPr="00674050">
        <w:rPr>
          <w:rFonts w:ascii="Times New Roman" w:hAnsi="Times New Roman" w:cs="Times New Roman"/>
        </w:rPr>
        <w:t xml:space="preserve"> Beck (2008) </w:t>
      </w:r>
      <w:r w:rsidR="00976F2E" w:rsidRPr="00674050">
        <w:rPr>
          <w:rFonts w:ascii="Times New Roman" w:hAnsi="Times New Roman" w:cs="Times New Roman"/>
        </w:rPr>
        <w:t>has discussed</w:t>
      </w:r>
      <w:r w:rsidR="00582344" w:rsidRPr="00674050">
        <w:rPr>
          <w:rFonts w:ascii="Times New Roman" w:hAnsi="Times New Roman" w:cs="Times New Roman"/>
        </w:rPr>
        <w:t xml:space="preserve"> global power games and ‘counterpower’ between global businesses, nation states and social movements</w:t>
      </w:r>
      <w:r w:rsidRPr="00674050">
        <w:rPr>
          <w:rFonts w:ascii="Times New Roman" w:hAnsi="Times New Roman" w:cs="Times New Roman"/>
        </w:rPr>
        <w:t xml:space="preserve">. </w:t>
      </w:r>
      <w:proofErr w:type="spellStart"/>
      <w:r w:rsidR="00582344" w:rsidRPr="00674050">
        <w:rPr>
          <w:rFonts w:ascii="Times New Roman" w:hAnsi="Times New Roman" w:cs="Times New Roman"/>
        </w:rPr>
        <w:t>Beyes</w:t>
      </w:r>
      <w:proofErr w:type="spellEnd"/>
      <w:r w:rsidR="00582344" w:rsidRPr="00674050">
        <w:rPr>
          <w:rFonts w:ascii="Times New Roman" w:hAnsi="Times New Roman" w:cs="Times New Roman"/>
        </w:rPr>
        <w:t xml:space="preserve"> and </w:t>
      </w:r>
      <w:proofErr w:type="spellStart"/>
      <w:r w:rsidR="00582344" w:rsidRPr="00674050">
        <w:rPr>
          <w:rFonts w:ascii="Times New Roman" w:hAnsi="Times New Roman" w:cs="Times New Roman"/>
        </w:rPr>
        <w:t>Steyaert</w:t>
      </w:r>
      <w:proofErr w:type="spellEnd"/>
      <w:r w:rsidR="00582344" w:rsidRPr="00674050">
        <w:rPr>
          <w:rFonts w:ascii="Times New Roman" w:hAnsi="Times New Roman" w:cs="Times New Roman"/>
        </w:rPr>
        <w:t xml:space="preserve"> (2013:</w:t>
      </w:r>
      <w:r w:rsidRPr="00674050">
        <w:rPr>
          <w:rFonts w:ascii="Times New Roman" w:hAnsi="Times New Roman" w:cs="Times New Roman"/>
        </w:rPr>
        <w:t xml:space="preserve"> </w:t>
      </w:r>
      <w:r w:rsidR="00582344" w:rsidRPr="00674050">
        <w:rPr>
          <w:rFonts w:ascii="Times New Roman" w:hAnsi="Times New Roman" w:cs="Times New Roman"/>
        </w:rPr>
        <w:t xml:space="preserve">1458) </w:t>
      </w:r>
      <w:r w:rsidR="00976F2E" w:rsidRPr="00674050">
        <w:rPr>
          <w:rFonts w:ascii="Times New Roman" w:hAnsi="Times New Roman" w:cs="Times New Roman"/>
        </w:rPr>
        <w:t xml:space="preserve">have </w:t>
      </w:r>
      <w:r w:rsidR="00582344" w:rsidRPr="00674050">
        <w:rPr>
          <w:rFonts w:ascii="Times New Roman" w:hAnsi="Times New Roman" w:cs="Times New Roman"/>
        </w:rPr>
        <w:t>call</w:t>
      </w:r>
      <w:r w:rsidR="00976F2E" w:rsidRPr="00674050">
        <w:rPr>
          <w:rFonts w:ascii="Times New Roman" w:hAnsi="Times New Roman" w:cs="Times New Roman"/>
        </w:rPr>
        <w:t>ed</w:t>
      </w:r>
      <w:r w:rsidR="00582344" w:rsidRPr="00674050">
        <w:rPr>
          <w:rFonts w:ascii="Times New Roman" w:hAnsi="Times New Roman" w:cs="Times New Roman"/>
        </w:rPr>
        <w:t xml:space="preserve"> for work </w:t>
      </w:r>
      <w:r w:rsidR="00976F2E" w:rsidRPr="00674050">
        <w:rPr>
          <w:rFonts w:ascii="Times New Roman" w:hAnsi="Times New Roman" w:cs="Times New Roman"/>
        </w:rPr>
        <w:t xml:space="preserve">that </w:t>
      </w:r>
      <w:r w:rsidR="00582344" w:rsidRPr="00674050">
        <w:rPr>
          <w:rFonts w:ascii="Times New Roman" w:hAnsi="Times New Roman" w:cs="Times New Roman"/>
        </w:rPr>
        <w:t xml:space="preserve">is ‘attuned to and seeks to enact the affective forces that haunt and unsettle organizational life’. </w:t>
      </w:r>
    </w:p>
    <w:p w14:paraId="17543567" w14:textId="77777777" w:rsidR="00F27436" w:rsidRPr="00674050" w:rsidRDefault="00F27436" w:rsidP="00877274">
      <w:pPr>
        <w:widowControl w:val="0"/>
        <w:autoSpaceDE w:val="0"/>
        <w:autoSpaceDN w:val="0"/>
        <w:adjustRightInd w:val="0"/>
        <w:jc w:val="both"/>
        <w:rPr>
          <w:rFonts w:ascii="Times New Roman" w:hAnsi="Times New Roman" w:cs="Times New Roman"/>
        </w:rPr>
      </w:pPr>
    </w:p>
    <w:p w14:paraId="3E224A27" w14:textId="682E6315" w:rsidR="002F30AA" w:rsidRPr="00877274" w:rsidRDefault="00F27436" w:rsidP="00877274">
      <w:pPr>
        <w:pStyle w:val="paperabstract"/>
        <w:ind w:left="0"/>
        <w:rPr>
          <w:rFonts w:ascii="Times New Roman" w:hAnsi="Times New Roman" w:cs="Times New Roman"/>
          <w:sz w:val="24"/>
          <w:szCs w:val="24"/>
        </w:rPr>
      </w:pPr>
      <w:r w:rsidRPr="00674050">
        <w:rPr>
          <w:rFonts w:ascii="Times New Roman" w:hAnsi="Times New Roman" w:cs="Times New Roman"/>
          <w:sz w:val="24"/>
          <w:szCs w:val="24"/>
        </w:rPr>
        <w:t>Interest in the ‘</w:t>
      </w:r>
      <w:r w:rsidR="00582344" w:rsidRPr="00674050">
        <w:rPr>
          <w:rFonts w:ascii="Times New Roman" w:hAnsi="Times New Roman" w:cs="Times New Roman"/>
          <w:sz w:val="24"/>
          <w:szCs w:val="24"/>
        </w:rPr>
        <w:t>white spaces</w:t>
      </w:r>
      <w:r w:rsidRPr="00674050">
        <w:rPr>
          <w:rFonts w:ascii="Times New Roman" w:hAnsi="Times New Roman" w:cs="Times New Roman"/>
          <w:sz w:val="24"/>
          <w:szCs w:val="24"/>
        </w:rPr>
        <w:t>’</w:t>
      </w:r>
      <w:r w:rsidR="00582344" w:rsidRPr="00674050">
        <w:rPr>
          <w:rFonts w:ascii="Times New Roman" w:hAnsi="Times New Roman" w:cs="Times New Roman"/>
          <w:sz w:val="24"/>
          <w:szCs w:val="24"/>
        </w:rPr>
        <w:t xml:space="preserve"> of organizational life (</w:t>
      </w:r>
      <w:proofErr w:type="spellStart"/>
      <w:r w:rsidR="00582344" w:rsidRPr="00674050">
        <w:rPr>
          <w:rFonts w:ascii="Times New Roman" w:hAnsi="Times New Roman" w:cs="Times New Roman"/>
          <w:sz w:val="24"/>
          <w:szCs w:val="24"/>
        </w:rPr>
        <w:t>O’Doherty</w:t>
      </w:r>
      <w:proofErr w:type="spellEnd"/>
      <w:r w:rsidR="00582344" w:rsidRPr="00674050">
        <w:rPr>
          <w:rFonts w:ascii="Times New Roman" w:hAnsi="Times New Roman" w:cs="Times New Roman"/>
          <w:sz w:val="24"/>
          <w:szCs w:val="24"/>
        </w:rPr>
        <w:t xml:space="preserve">, De Cock, Rehn and Ashcraft, 2013), </w:t>
      </w:r>
      <w:r w:rsidR="00976F2E" w:rsidRPr="00674050">
        <w:rPr>
          <w:rFonts w:ascii="Times New Roman" w:hAnsi="Times New Roman" w:cs="Times New Roman"/>
          <w:sz w:val="24"/>
          <w:szCs w:val="24"/>
        </w:rPr>
        <w:t xml:space="preserve">in emotion and symbolic power </w:t>
      </w:r>
      <w:r w:rsidR="00582344" w:rsidRPr="00674050">
        <w:rPr>
          <w:rFonts w:ascii="Times New Roman" w:hAnsi="Times New Roman" w:cs="Times New Roman"/>
          <w:sz w:val="24"/>
          <w:szCs w:val="24"/>
        </w:rPr>
        <w:t xml:space="preserve">(Vince and </w:t>
      </w:r>
      <w:proofErr w:type="spellStart"/>
      <w:r w:rsidR="00582344" w:rsidRPr="00674050">
        <w:rPr>
          <w:rFonts w:ascii="Times New Roman" w:hAnsi="Times New Roman" w:cs="Times New Roman"/>
          <w:sz w:val="24"/>
          <w:szCs w:val="24"/>
        </w:rPr>
        <w:t>Mazen</w:t>
      </w:r>
      <w:proofErr w:type="spellEnd"/>
      <w:r w:rsidR="00582344" w:rsidRPr="00674050">
        <w:rPr>
          <w:rFonts w:ascii="Times New Roman" w:hAnsi="Times New Roman" w:cs="Times New Roman"/>
          <w:sz w:val="24"/>
          <w:szCs w:val="24"/>
        </w:rPr>
        <w:t xml:space="preserve"> 2014) and </w:t>
      </w:r>
      <w:r w:rsidR="00976F2E" w:rsidRPr="00674050">
        <w:rPr>
          <w:rFonts w:ascii="Times New Roman" w:hAnsi="Times New Roman" w:cs="Times New Roman"/>
          <w:sz w:val="24"/>
          <w:szCs w:val="24"/>
        </w:rPr>
        <w:t>in ‘</w:t>
      </w:r>
      <w:r w:rsidR="00582344" w:rsidRPr="00674050">
        <w:rPr>
          <w:rFonts w:ascii="Times New Roman" w:hAnsi="Times New Roman" w:cs="Times New Roman"/>
          <w:sz w:val="24"/>
          <w:szCs w:val="24"/>
        </w:rPr>
        <w:t>ghosts</w:t>
      </w:r>
      <w:r w:rsidR="00976F2E" w:rsidRPr="00674050">
        <w:rPr>
          <w:rFonts w:ascii="Times New Roman" w:hAnsi="Times New Roman" w:cs="Times New Roman"/>
          <w:sz w:val="24"/>
          <w:szCs w:val="24"/>
        </w:rPr>
        <w:t>’</w:t>
      </w:r>
      <w:r w:rsidR="00582344" w:rsidRPr="00674050">
        <w:rPr>
          <w:rFonts w:ascii="Times New Roman" w:hAnsi="Times New Roman" w:cs="Times New Roman"/>
          <w:sz w:val="24"/>
          <w:szCs w:val="24"/>
        </w:rPr>
        <w:t xml:space="preserve"> </w:t>
      </w:r>
      <w:r w:rsidR="00966816" w:rsidRPr="00674050">
        <w:rPr>
          <w:rFonts w:ascii="Times New Roman" w:hAnsi="Times New Roman" w:cs="Times New Roman"/>
          <w:sz w:val="24"/>
          <w:szCs w:val="24"/>
        </w:rPr>
        <w:t xml:space="preserve">of past relations </w:t>
      </w:r>
      <w:r w:rsidR="00582344" w:rsidRPr="00674050">
        <w:rPr>
          <w:rFonts w:ascii="Times New Roman" w:hAnsi="Times New Roman" w:cs="Times New Roman"/>
          <w:sz w:val="24"/>
          <w:szCs w:val="24"/>
        </w:rPr>
        <w:t xml:space="preserve">(Orr 2014) </w:t>
      </w:r>
      <w:r w:rsidRPr="00674050">
        <w:rPr>
          <w:rFonts w:ascii="Times New Roman" w:hAnsi="Times New Roman" w:cs="Times New Roman"/>
          <w:sz w:val="24"/>
          <w:szCs w:val="24"/>
        </w:rPr>
        <w:t>o</w:t>
      </w:r>
      <w:r w:rsidR="00927682" w:rsidRPr="00674050">
        <w:rPr>
          <w:rFonts w:ascii="Times New Roman" w:hAnsi="Times New Roman" w:cs="Times New Roman"/>
          <w:sz w:val="24"/>
          <w:szCs w:val="24"/>
        </w:rPr>
        <w:t xml:space="preserve">ffer </w:t>
      </w:r>
      <w:r w:rsidR="00976F2E" w:rsidRPr="00674050">
        <w:rPr>
          <w:rFonts w:ascii="Times New Roman" w:hAnsi="Times New Roman" w:cs="Times New Roman"/>
          <w:sz w:val="24"/>
          <w:szCs w:val="24"/>
        </w:rPr>
        <w:t xml:space="preserve">different </w:t>
      </w:r>
      <w:r w:rsidR="00582344" w:rsidRPr="00674050">
        <w:rPr>
          <w:rFonts w:ascii="Times New Roman" w:hAnsi="Times New Roman" w:cs="Times New Roman"/>
          <w:sz w:val="24"/>
          <w:szCs w:val="24"/>
        </w:rPr>
        <w:t xml:space="preserve">ways of exploring how power is implicated in aspects of organising, leading and learning. </w:t>
      </w:r>
      <w:r w:rsidR="00966816" w:rsidRPr="00674050">
        <w:rPr>
          <w:rFonts w:ascii="Times New Roman" w:hAnsi="Times New Roman" w:cs="Times New Roman"/>
          <w:sz w:val="24"/>
          <w:szCs w:val="24"/>
        </w:rPr>
        <w:t xml:space="preserve">Similarly, the </w:t>
      </w:r>
      <w:r w:rsidR="008F6224" w:rsidRPr="00877274">
        <w:rPr>
          <w:rFonts w:ascii="Times New Roman" w:hAnsi="Times New Roman" w:cs="Times New Roman"/>
          <w:sz w:val="24"/>
          <w:szCs w:val="24"/>
        </w:rPr>
        <w:t>concepts of sense</w:t>
      </w:r>
      <w:r w:rsidR="00976F2E" w:rsidRPr="00877274">
        <w:rPr>
          <w:rFonts w:ascii="Times New Roman" w:hAnsi="Times New Roman" w:cs="Times New Roman"/>
          <w:sz w:val="24"/>
          <w:szCs w:val="24"/>
        </w:rPr>
        <w:t>-</w:t>
      </w:r>
      <w:r w:rsidR="008F6224" w:rsidRPr="00877274">
        <w:rPr>
          <w:rFonts w:ascii="Times New Roman" w:hAnsi="Times New Roman" w:cs="Times New Roman"/>
          <w:sz w:val="24"/>
          <w:szCs w:val="24"/>
        </w:rPr>
        <w:t>making and sens</w:t>
      </w:r>
      <w:r w:rsidR="00683F76" w:rsidRPr="00877274">
        <w:rPr>
          <w:rFonts w:ascii="Times New Roman" w:hAnsi="Times New Roman" w:cs="Times New Roman"/>
          <w:sz w:val="24"/>
          <w:szCs w:val="24"/>
        </w:rPr>
        <w:t>e</w:t>
      </w:r>
      <w:r w:rsidR="00976F2E" w:rsidRPr="00877274">
        <w:rPr>
          <w:rFonts w:ascii="Times New Roman" w:hAnsi="Times New Roman" w:cs="Times New Roman"/>
          <w:sz w:val="24"/>
          <w:szCs w:val="24"/>
        </w:rPr>
        <w:t>-</w:t>
      </w:r>
      <w:r w:rsidR="008F6224" w:rsidRPr="00877274">
        <w:rPr>
          <w:rFonts w:ascii="Times New Roman" w:hAnsi="Times New Roman" w:cs="Times New Roman"/>
          <w:sz w:val="24"/>
          <w:szCs w:val="24"/>
        </w:rPr>
        <w:t xml:space="preserve">giving </w:t>
      </w:r>
      <w:r w:rsidR="001D234C" w:rsidRPr="00877274">
        <w:rPr>
          <w:rFonts w:ascii="Times New Roman" w:hAnsi="Times New Roman" w:cs="Times New Roman"/>
          <w:sz w:val="24"/>
          <w:szCs w:val="24"/>
        </w:rPr>
        <w:t xml:space="preserve">have </w:t>
      </w:r>
      <w:r w:rsidR="00683F76" w:rsidRPr="00877274">
        <w:rPr>
          <w:rFonts w:ascii="Times New Roman" w:hAnsi="Times New Roman" w:cs="Times New Roman"/>
          <w:sz w:val="24"/>
          <w:szCs w:val="24"/>
        </w:rPr>
        <w:t xml:space="preserve">been </w:t>
      </w:r>
      <w:r w:rsidR="002232D9" w:rsidRPr="00877274">
        <w:rPr>
          <w:rFonts w:ascii="Times New Roman" w:hAnsi="Times New Roman" w:cs="Times New Roman"/>
          <w:sz w:val="24"/>
          <w:szCs w:val="24"/>
        </w:rPr>
        <w:t>applied to capture the degree to which managers and employees use power resources in attempts to influence others (</w:t>
      </w:r>
      <w:proofErr w:type="spellStart"/>
      <w:r w:rsidR="002232D9" w:rsidRPr="00877274">
        <w:rPr>
          <w:rFonts w:ascii="Times New Roman" w:hAnsi="Times New Roman" w:cs="Times New Roman"/>
          <w:sz w:val="24"/>
          <w:szCs w:val="24"/>
        </w:rPr>
        <w:t>Maitlis</w:t>
      </w:r>
      <w:proofErr w:type="spellEnd"/>
      <w:r w:rsidR="002232D9" w:rsidRPr="00877274">
        <w:rPr>
          <w:rFonts w:ascii="Times New Roman" w:hAnsi="Times New Roman" w:cs="Times New Roman"/>
          <w:sz w:val="24"/>
          <w:szCs w:val="24"/>
        </w:rPr>
        <w:t xml:space="preserve"> and Christianson, 2014;</w:t>
      </w:r>
      <w:r w:rsidR="00236E62" w:rsidRPr="00877274">
        <w:rPr>
          <w:rFonts w:ascii="Times New Roman" w:hAnsi="Times New Roman" w:cs="Times New Roman"/>
          <w:sz w:val="24"/>
          <w:szCs w:val="24"/>
        </w:rPr>
        <w:t xml:space="preserve"> Filstad, 2014</w:t>
      </w:r>
      <w:r w:rsidR="002A3EA3" w:rsidRPr="00877274">
        <w:rPr>
          <w:rFonts w:ascii="Times New Roman" w:hAnsi="Times New Roman" w:cs="Times New Roman"/>
          <w:sz w:val="24"/>
          <w:szCs w:val="24"/>
        </w:rPr>
        <w:t xml:space="preserve">). </w:t>
      </w:r>
      <w:r w:rsidR="002A3EA3" w:rsidRPr="00674050">
        <w:rPr>
          <w:rFonts w:ascii="Times New Roman" w:hAnsi="Times New Roman" w:cs="Times New Roman"/>
          <w:bCs/>
          <w:sz w:val="24"/>
          <w:szCs w:val="24"/>
        </w:rPr>
        <w:t>Thomas and Davies</w:t>
      </w:r>
      <w:r w:rsidR="00236E62" w:rsidRPr="00674050">
        <w:rPr>
          <w:rFonts w:ascii="Times New Roman" w:hAnsi="Times New Roman" w:cs="Times New Roman"/>
          <w:bCs/>
          <w:sz w:val="24"/>
          <w:szCs w:val="24"/>
        </w:rPr>
        <w:t xml:space="preserve"> (2005) and </w:t>
      </w:r>
      <w:proofErr w:type="spellStart"/>
      <w:r w:rsidR="00236E62" w:rsidRPr="00674050">
        <w:rPr>
          <w:rFonts w:ascii="Times New Roman" w:hAnsi="Times New Roman" w:cs="Times New Roman"/>
          <w:bCs/>
          <w:sz w:val="24"/>
          <w:szCs w:val="24"/>
        </w:rPr>
        <w:t>Sonenshein</w:t>
      </w:r>
      <w:proofErr w:type="spellEnd"/>
      <w:r w:rsidR="00F72404" w:rsidRPr="00674050">
        <w:rPr>
          <w:rFonts w:ascii="Times New Roman" w:hAnsi="Times New Roman" w:cs="Times New Roman"/>
          <w:bCs/>
          <w:sz w:val="24"/>
          <w:szCs w:val="24"/>
        </w:rPr>
        <w:t xml:space="preserve"> and </w:t>
      </w:r>
      <w:proofErr w:type="spellStart"/>
      <w:r w:rsidR="00F72404" w:rsidRPr="00674050">
        <w:rPr>
          <w:rFonts w:ascii="Times New Roman" w:hAnsi="Times New Roman" w:cs="Times New Roman"/>
          <w:bCs/>
          <w:sz w:val="24"/>
          <w:szCs w:val="24"/>
        </w:rPr>
        <w:t>Dhalok</w:t>
      </w:r>
      <w:r w:rsidR="00BA1B3F" w:rsidRPr="00674050">
        <w:rPr>
          <w:rFonts w:ascii="Times New Roman" w:hAnsi="Times New Roman" w:cs="Times New Roman"/>
          <w:bCs/>
          <w:sz w:val="24"/>
          <w:szCs w:val="24"/>
        </w:rPr>
        <w:t>ia</w:t>
      </w:r>
      <w:proofErr w:type="spellEnd"/>
      <w:r w:rsidR="00236E62" w:rsidRPr="00674050">
        <w:rPr>
          <w:rFonts w:ascii="Times New Roman" w:hAnsi="Times New Roman" w:cs="Times New Roman"/>
          <w:bCs/>
          <w:sz w:val="24"/>
          <w:szCs w:val="24"/>
        </w:rPr>
        <w:t xml:space="preserve"> (2010) </w:t>
      </w:r>
      <w:r w:rsidR="00976F2E" w:rsidRPr="00674050">
        <w:rPr>
          <w:rFonts w:ascii="Times New Roman" w:hAnsi="Times New Roman" w:cs="Times New Roman"/>
          <w:bCs/>
          <w:sz w:val="24"/>
          <w:szCs w:val="24"/>
        </w:rPr>
        <w:t xml:space="preserve">have engaged with </w:t>
      </w:r>
      <w:r w:rsidR="002A3EA3" w:rsidRPr="00674050">
        <w:rPr>
          <w:rFonts w:ascii="Times New Roman" w:hAnsi="Times New Roman" w:cs="Times New Roman"/>
          <w:bCs/>
          <w:sz w:val="24"/>
          <w:szCs w:val="24"/>
        </w:rPr>
        <w:t xml:space="preserve">dynamics of power </w:t>
      </w:r>
      <w:r w:rsidR="00236E62" w:rsidRPr="00674050">
        <w:rPr>
          <w:rFonts w:ascii="Times New Roman" w:hAnsi="Times New Roman" w:cs="Times New Roman"/>
          <w:bCs/>
          <w:sz w:val="24"/>
          <w:szCs w:val="24"/>
        </w:rPr>
        <w:t xml:space="preserve">and politics related to </w:t>
      </w:r>
      <w:r w:rsidR="007B5DE2" w:rsidRPr="00674050">
        <w:rPr>
          <w:rFonts w:ascii="Times New Roman" w:hAnsi="Times New Roman" w:cs="Times New Roman"/>
          <w:bCs/>
          <w:sz w:val="24"/>
          <w:szCs w:val="24"/>
        </w:rPr>
        <w:t xml:space="preserve">management of </w:t>
      </w:r>
      <w:r w:rsidR="00236E62" w:rsidRPr="00674050">
        <w:rPr>
          <w:rFonts w:ascii="Times New Roman" w:hAnsi="Times New Roman" w:cs="Times New Roman"/>
          <w:bCs/>
          <w:sz w:val="24"/>
          <w:szCs w:val="24"/>
        </w:rPr>
        <w:t>change</w:t>
      </w:r>
      <w:r w:rsidR="00976F2E" w:rsidRPr="00674050">
        <w:rPr>
          <w:rFonts w:ascii="Times New Roman" w:hAnsi="Times New Roman" w:cs="Times New Roman"/>
          <w:bCs/>
          <w:sz w:val="24"/>
          <w:szCs w:val="24"/>
        </w:rPr>
        <w:t xml:space="preserve">. </w:t>
      </w:r>
      <w:r w:rsidR="005D552A" w:rsidRPr="00674050">
        <w:rPr>
          <w:rFonts w:ascii="Times New Roman" w:hAnsi="Times New Roman" w:cs="Times New Roman"/>
          <w:sz w:val="24"/>
          <w:szCs w:val="24"/>
        </w:rPr>
        <w:t xml:space="preserve">Gordon, Clegg and </w:t>
      </w:r>
      <w:proofErr w:type="spellStart"/>
      <w:r w:rsidR="005D552A" w:rsidRPr="00674050">
        <w:rPr>
          <w:rFonts w:ascii="Times New Roman" w:hAnsi="Times New Roman" w:cs="Times New Roman"/>
          <w:sz w:val="24"/>
          <w:szCs w:val="24"/>
        </w:rPr>
        <w:t>Kornberger</w:t>
      </w:r>
      <w:proofErr w:type="spellEnd"/>
      <w:r w:rsidR="005D552A" w:rsidRPr="00674050">
        <w:rPr>
          <w:rFonts w:ascii="Times New Roman" w:hAnsi="Times New Roman" w:cs="Times New Roman"/>
          <w:sz w:val="24"/>
          <w:szCs w:val="24"/>
        </w:rPr>
        <w:t xml:space="preserve"> (2009) </w:t>
      </w:r>
      <w:r w:rsidR="00976F2E" w:rsidRPr="00674050">
        <w:rPr>
          <w:rFonts w:ascii="Times New Roman" w:hAnsi="Times New Roman" w:cs="Times New Roman"/>
          <w:sz w:val="24"/>
          <w:szCs w:val="24"/>
        </w:rPr>
        <w:t xml:space="preserve">have </w:t>
      </w:r>
      <w:r w:rsidR="005D552A" w:rsidRPr="00674050">
        <w:rPr>
          <w:rFonts w:ascii="Times New Roman" w:hAnsi="Times New Roman" w:cs="Times New Roman"/>
          <w:sz w:val="24"/>
          <w:szCs w:val="24"/>
        </w:rPr>
        <w:t>look</w:t>
      </w:r>
      <w:r w:rsidR="00976F2E" w:rsidRPr="00674050">
        <w:rPr>
          <w:rFonts w:ascii="Times New Roman" w:hAnsi="Times New Roman" w:cs="Times New Roman"/>
          <w:sz w:val="24"/>
          <w:szCs w:val="24"/>
        </w:rPr>
        <w:t>ed</w:t>
      </w:r>
      <w:r w:rsidR="005D552A" w:rsidRPr="00674050">
        <w:rPr>
          <w:rFonts w:ascii="Times New Roman" w:hAnsi="Times New Roman" w:cs="Times New Roman"/>
          <w:sz w:val="24"/>
          <w:szCs w:val="24"/>
        </w:rPr>
        <w:t xml:space="preserve"> at how forms of power shape ethical practices.</w:t>
      </w:r>
      <w:r w:rsidR="002F30AA" w:rsidRPr="00674050">
        <w:rPr>
          <w:rFonts w:ascii="Times New Roman" w:hAnsi="Times New Roman" w:cs="Times New Roman"/>
          <w:sz w:val="24"/>
          <w:szCs w:val="24"/>
        </w:rPr>
        <w:t xml:space="preserve"> </w:t>
      </w:r>
      <w:r w:rsidR="002F30AA" w:rsidRPr="00674050">
        <w:rPr>
          <w:rFonts w:ascii="Times New Roman" w:hAnsi="Times New Roman" w:cs="Times New Roman"/>
          <w:sz w:val="24"/>
          <w:szCs w:val="24"/>
          <w:lang w:val="en-US"/>
        </w:rPr>
        <w:t>Recent work has also sought to understand more about the connections between emotion and power. For example, Voronov and Vince (2012) have shown how collective emotions are bound up with the reproduction of social structure and with systems of domination so that the constructed world that surrounds and is within us seems natural, obvious and not in need of change.</w:t>
      </w:r>
    </w:p>
    <w:p w14:paraId="2D563587" w14:textId="77777777" w:rsidR="00436213" w:rsidRPr="00674050" w:rsidRDefault="00436213" w:rsidP="00877274">
      <w:pPr>
        <w:widowControl w:val="0"/>
        <w:autoSpaceDE w:val="0"/>
        <w:autoSpaceDN w:val="0"/>
        <w:adjustRightInd w:val="0"/>
        <w:jc w:val="both"/>
        <w:rPr>
          <w:rFonts w:ascii="Times New Roman" w:hAnsi="Times New Roman" w:cs="Times New Roman"/>
        </w:rPr>
      </w:pPr>
    </w:p>
    <w:p w14:paraId="24DE95A1" w14:textId="2D42CE07" w:rsidR="00436213" w:rsidRPr="00674050" w:rsidRDefault="00436213" w:rsidP="00877274">
      <w:pPr>
        <w:pStyle w:val="paperabstract"/>
        <w:ind w:left="0"/>
        <w:rPr>
          <w:rFonts w:ascii="Times New Roman" w:hAnsi="Times New Roman" w:cs="Times New Roman"/>
          <w:bCs/>
          <w:sz w:val="24"/>
          <w:szCs w:val="24"/>
        </w:rPr>
      </w:pPr>
      <w:r w:rsidRPr="00674050">
        <w:rPr>
          <w:rFonts w:ascii="Times New Roman" w:hAnsi="Times New Roman" w:cs="Times New Roman"/>
          <w:bCs/>
          <w:sz w:val="24"/>
          <w:szCs w:val="24"/>
        </w:rPr>
        <w:t>Practice-based studies of learning, innovating and change have become influential across several disciplines (</w:t>
      </w:r>
      <w:proofErr w:type="spellStart"/>
      <w:r w:rsidRPr="00674050">
        <w:rPr>
          <w:rFonts w:ascii="Times New Roman" w:hAnsi="Times New Roman" w:cs="Times New Roman"/>
          <w:bCs/>
          <w:sz w:val="24"/>
          <w:szCs w:val="24"/>
        </w:rPr>
        <w:t>Gherardi</w:t>
      </w:r>
      <w:proofErr w:type="spellEnd"/>
      <w:r w:rsidRPr="00674050">
        <w:rPr>
          <w:rFonts w:ascii="Times New Roman" w:hAnsi="Times New Roman" w:cs="Times New Roman"/>
          <w:bCs/>
          <w:sz w:val="24"/>
          <w:szCs w:val="24"/>
        </w:rPr>
        <w:t xml:space="preserve">, 2006). Whereas some parts of practice-based studies bring power and interests to the fore, other lenses downplay the role of power. </w:t>
      </w:r>
      <w:r w:rsidRPr="00877274" w:rsidDel="005D552A">
        <w:rPr>
          <w:rFonts w:ascii="Times New Roman" w:hAnsi="Times New Roman" w:cs="Times New Roman"/>
          <w:sz w:val="24"/>
          <w:szCs w:val="24"/>
          <w:lang w:val="en-US"/>
        </w:rPr>
        <w:t>As Nicolini (2007: 917) put</w:t>
      </w:r>
      <w:r w:rsidR="00600AA2" w:rsidRPr="00877274">
        <w:rPr>
          <w:rFonts w:ascii="Times New Roman" w:hAnsi="Times New Roman" w:cs="Times New Roman"/>
          <w:sz w:val="24"/>
          <w:szCs w:val="24"/>
          <w:lang w:val="en-US"/>
        </w:rPr>
        <w:t>s</w:t>
      </w:r>
      <w:r w:rsidRPr="00877274" w:rsidDel="005D552A">
        <w:rPr>
          <w:rFonts w:ascii="Times New Roman" w:hAnsi="Times New Roman" w:cs="Times New Roman"/>
          <w:sz w:val="24"/>
          <w:szCs w:val="24"/>
          <w:lang w:val="en-US"/>
        </w:rPr>
        <w:t xml:space="preserve"> it, ‘there is no change in practice without empowerment and disempowerment’.</w:t>
      </w:r>
      <w:r w:rsidRPr="00877274">
        <w:rPr>
          <w:rFonts w:ascii="Times New Roman" w:hAnsi="Times New Roman" w:cs="Times New Roman"/>
          <w:sz w:val="24"/>
          <w:szCs w:val="24"/>
          <w:lang w:val="en-US"/>
        </w:rPr>
        <w:t xml:space="preserve"> An influential strand of practice-based studies has looked at communities of practice. While Lave and Wenger (1991) had a more explicit focus on power and interests (see for instance </w:t>
      </w:r>
      <w:proofErr w:type="spellStart"/>
      <w:r w:rsidRPr="00877274">
        <w:rPr>
          <w:rFonts w:ascii="Times New Roman" w:hAnsi="Times New Roman" w:cs="Times New Roman"/>
          <w:sz w:val="24"/>
          <w:szCs w:val="24"/>
          <w:lang w:val="en-US"/>
        </w:rPr>
        <w:t>Contu</w:t>
      </w:r>
      <w:proofErr w:type="spellEnd"/>
      <w:r w:rsidRPr="00877274">
        <w:rPr>
          <w:rFonts w:ascii="Times New Roman" w:hAnsi="Times New Roman" w:cs="Times New Roman"/>
          <w:sz w:val="24"/>
          <w:szCs w:val="24"/>
          <w:lang w:val="en-US"/>
        </w:rPr>
        <w:t xml:space="preserve"> and Willmott, 2003) this focus has become downplayed. Swan et al. (2002), Mørk et al (2010), Roberts (2006) and others have therefore suggested </w:t>
      </w:r>
      <w:r w:rsidR="00976F2E" w:rsidRPr="00877274">
        <w:rPr>
          <w:rFonts w:ascii="Times New Roman" w:hAnsi="Times New Roman" w:cs="Times New Roman"/>
          <w:sz w:val="24"/>
          <w:szCs w:val="24"/>
          <w:lang w:val="en-US"/>
        </w:rPr>
        <w:t xml:space="preserve">exploring </w:t>
      </w:r>
      <w:r w:rsidRPr="00877274">
        <w:rPr>
          <w:rFonts w:ascii="Times New Roman" w:hAnsi="Times New Roman" w:cs="Times New Roman"/>
          <w:sz w:val="24"/>
          <w:szCs w:val="24"/>
          <w:lang w:val="en-US"/>
        </w:rPr>
        <w:t xml:space="preserve">how power and politics </w:t>
      </w:r>
      <w:r w:rsidR="00976F2E" w:rsidRPr="00877274">
        <w:rPr>
          <w:rFonts w:ascii="Times New Roman" w:hAnsi="Times New Roman" w:cs="Times New Roman"/>
          <w:sz w:val="24"/>
          <w:szCs w:val="24"/>
          <w:lang w:val="en-US"/>
        </w:rPr>
        <w:t xml:space="preserve">are </w:t>
      </w:r>
      <w:r w:rsidRPr="00877274">
        <w:rPr>
          <w:rFonts w:ascii="Times New Roman" w:hAnsi="Times New Roman" w:cs="Times New Roman"/>
          <w:sz w:val="24"/>
          <w:szCs w:val="24"/>
          <w:lang w:val="en-US"/>
        </w:rPr>
        <w:t xml:space="preserve">an important part of practice within and across such communities. </w:t>
      </w:r>
    </w:p>
    <w:p w14:paraId="5CEE7776" w14:textId="77777777" w:rsidR="00F27436" w:rsidRPr="00674050" w:rsidRDefault="00F27436" w:rsidP="00877274">
      <w:pPr>
        <w:pStyle w:val="paperabstract"/>
        <w:ind w:left="0"/>
        <w:rPr>
          <w:rFonts w:ascii="Times New Roman" w:hAnsi="Times New Roman" w:cs="Times New Roman"/>
        </w:rPr>
      </w:pPr>
    </w:p>
    <w:p w14:paraId="635334C2" w14:textId="2BC3D801" w:rsidR="00625BB3" w:rsidRPr="00674050" w:rsidRDefault="00F27436" w:rsidP="00877274">
      <w:pPr>
        <w:pStyle w:val="paperabstract"/>
        <w:ind w:left="0"/>
        <w:rPr>
          <w:rFonts w:ascii="Times New Roman" w:hAnsi="Times New Roman" w:cs="Times New Roman"/>
          <w:sz w:val="24"/>
          <w:szCs w:val="24"/>
        </w:rPr>
      </w:pPr>
      <w:r w:rsidRPr="00674050">
        <w:rPr>
          <w:rFonts w:ascii="Times New Roman" w:hAnsi="Times New Roman" w:cs="Times New Roman"/>
          <w:sz w:val="24"/>
          <w:szCs w:val="24"/>
        </w:rPr>
        <w:t xml:space="preserve">In order to help </w:t>
      </w:r>
      <w:r w:rsidRPr="00674050">
        <w:rPr>
          <w:rFonts w:ascii="Times New Roman" w:hAnsi="Times New Roman" w:cs="Times New Roman"/>
          <w:i/>
          <w:sz w:val="24"/>
          <w:szCs w:val="24"/>
        </w:rPr>
        <w:t>our</w:t>
      </w:r>
      <w:r w:rsidRPr="00674050">
        <w:rPr>
          <w:rFonts w:ascii="Times New Roman" w:hAnsi="Times New Roman" w:cs="Times New Roman"/>
          <w:sz w:val="24"/>
          <w:szCs w:val="24"/>
        </w:rPr>
        <w:t xml:space="preserve"> community </w:t>
      </w:r>
      <w:r w:rsidR="00976F2E" w:rsidRPr="00674050">
        <w:rPr>
          <w:rFonts w:ascii="Times New Roman" w:hAnsi="Times New Roman" w:cs="Times New Roman"/>
          <w:sz w:val="24"/>
          <w:szCs w:val="24"/>
        </w:rPr>
        <w:t xml:space="preserve">of scholars and scholarly practitioners </w:t>
      </w:r>
      <w:r w:rsidR="00A56DAB" w:rsidRPr="00674050">
        <w:rPr>
          <w:rFonts w:ascii="Times New Roman" w:hAnsi="Times New Roman" w:cs="Times New Roman"/>
          <w:sz w:val="24"/>
          <w:szCs w:val="24"/>
        </w:rPr>
        <w:t xml:space="preserve">to </w:t>
      </w:r>
      <w:r w:rsidRPr="00674050">
        <w:rPr>
          <w:rFonts w:ascii="Times New Roman" w:hAnsi="Times New Roman" w:cs="Times New Roman"/>
          <w:sz w:val="24"/>
          <w:szCs w:val="24"/>
        </w:rPr>
        <w:t xml:space="preserve">understand the diversity and complexity within this field, we positively encourage </w:t>
      </w:r>
      <w:r w:rsidR="00976F2E" w:rsidRPr="00674050">
        <w:rPr>
          <w:rFonts w:ascii="Times New Roman" w:hAnsi="Times New Roman" w:cs="Times New Roman"/>
          <w:sz w:val="24"/>
          <w:szCs w:val="24"/>
        </w:rPr>
        <w:t xml:space="preserve">submissions from </w:t>
      </w:r>
      <w:r w:rsidRPr="00674050">
        <w:rPr>
          <w:rFonts w:ascii="Times New Roman" w:hAnsi="Times New Roman" w:cs="Times New Roman"/>
          <w:sz w:val="24"/>
          <w:szCs w:val="24"/>
        </w:rPr>
        <w:t xml:space="preserve">different </w:t>
      </w:r>
      <w:r w:rsidR="00436213" w:rsidRPr="00674050">
        <w:rPr>
          <w:rFonts w:ascii="Times New Roman" w:hAnsi="Times New Roman" w:cs="Times New Roman"/>
          <w:sz w:val="24"/>
          <w:szCs w:val="24"/>
        </w:rPr>
        <w:t xml:space="preserve">positions and </w:t>
      </w:r>
      <w:r w:rsidRPr="00674050">
        <w:rPr>
          <w:rFonts w:ascii="Times New Roman" w:hAnsi="Times New Roman" w:cs="Times New Roman"/>
          <w:sz w:val="24"/>
          <w:szCs w:val="24"/>
        </w:rPr>
        <w:t>perspectives on power, politics and emotions to be part of the Symposium.</w:t>
      </w:r>
      <w:r w:rsidR="00436213" w:rsidRPr="00674050">
        <w:rPr>
          <w:rFonts w:ascii="Times New Roman" w:hAnsi="Times New Roman" w:cs="Times New Roman"/>
          <w:sz w:val="24"/>
          <w:szCs w:val="24"/>
        </w:rPr>
        <w:t xml:space="preserve"> </w:t>
      </w:r>
      <w:r w:rsidR="005E43C9" w:rsidRPr="00877274">
        <w:rPr>
          <w:rFonts w:ascii="Times New Roman" w:hAnsi="Times New Roman" w:cs="Times New Roman"/>
          <w:sz w:val="24"/>
          <w:szCs w:val="24"/>
        </w:rPr>
        <w:t>W</w:t>
      </w:r>
      <w:r w:rsidR="00436213" w:rsidRPr="00877274">
        <w:rPr>
          <w:rFonts w:ascii="Times New Roman" w:hAnsi="Times New Roman" w:cs="Times New Roman"/>
          <w:sz w:val="24"/>
          <w:szCs w:val="24"/>
        </w:rPr>
        <w:t xml:space="preserve">e </w:t>
      </w:r>
      <w:r w:rsidR="000A1E16" w:rsidRPr="00877274">
        <w:rPr>
          <w:rFonts w:ascii="Times New Roman" w:hAnsi="Times New Roman" w:cs="Times New Roman"/>
          <w:sz w:val="24"/>
          <w:szCs w:val="24"/>
        </w:rPr>
        <w:t>welcome theoretical, empirical and methodological papers</w:t>
      </w:r>
      <w:r w:rsidR="00600AA2" w:rsidRPr="00877274">
        <w:rPr>
          <w:rFonts w:ascii="Times New Roman" w:hAnsi="Times New Roman" w:cs="Times New Roman"/>
          <w:sz w:val="24"/>
          <w:szCs w:val="24"/>
        </w:rPr>
        <w:t xml:space="preserve"> on the role of power, </w:t>
      </w:r>
      <w:r w:rsidR="007F2A7F" w:rsidRPr="00877274">
        <w:rPr>
          <w:rFonts w:ascii="Times New Roman" w:hAnsi="Times New Roman" w:cs="Times New Roman"/>
          <w:sz w:val="24"/>
          <w:szCs w:val="24"/>
        </w:rPr>
        <w:t xml:space="preserve">politics </w:t>
      </w:r>
      <w:r w:rsidR="00600AA2" w:rsidRPr="00877274">
        <w:rPr>
          <w:rFonts w:ascii="Times New Roman" w:hAnsi="Times New Roman" w:cs="Times New Roman"/>
          <w:sz w:val="24"/>
          <w:szCs w:val="24"/>
        </w:rPr>
        <w:t xml:space="preserve">and emotions </w:t>
      </w:r>
      <w:r w:rsidR="007F2A7F" w:rsidRPr="00877274">
        <w:rPr>
          <w:rFonts w:ascii="Times New Roman" w:hAnsi="Times New Roman" w:cs="Times New Roman"/>
          <w:sz w:val="24"/>
          <w:szCs w:val="24"/>
        </w:rPr>
        <w:t xml:space="preserve">in </w:t>
      </w:r>
      <w:r w:rsidR="00756312" w:rsidRPr="00674050">
        <w:rPr>
          <w:rFonts w:ascii="Times New Roman" w:hAnsi="Times New Roman" w:cs="Times New Roman"/>
          <w:sz w:val="24"/>
          <w:szCs w:val="24"/>
        </w:rPr>
        <w:t>organising, leading and learning</w:t>
      </w:r>
      <w:r w:rsidR="00756312" w:rsidRPr="00877274">
        <w:rPr>
          <w:rFonts w:ascii="Times New Roman" w:hAnsi="Times New Roman" w:cs="Times New Roman"/>
          <w:sz w:val="24"/>
          <w:szCs w:val="24"/>
        </w:rPr>
        <w:t xml:space="preserve">. </w:t>
      </w:r>
      <w:r w:rsidR="000A1E16" w:rsidRPr="00877274">
        <w:rPr>
          <w:rFonts w:ascii="Times New Roman" w:hAnsi="Times New Roman" w:cs="Times New Roman"/>
          <w:sz w:val="24"/>
          <w:szCs w:val="24"/>
        </w:rPr>
        <w:t>Respective topics include, but are not limited to:</w:t>
      </w:r>
    </w:p>
    <w:p w14:paraId="60588C37" w14:textId="77777777" w:rsidR="005E43C9" w:rsidRPr="00877274" w:rsidRDefault="005E43C9" w:rsidP="00877274">
      <w:pPr>
        <w:jc w:val="both"/>
        <w:rPr>
          <w:rFonts w:ascii="Times New Roman" w:hAnsi="Times New Roman" w:cs="Times New Roman"/>
          <w:lang w:val="en-GB"/>
        </w:rPr>
      </w:pPr>
    </w:p>
    <w:p w14:paraId="7ECCBBAE" w14:textId="33EC812E" w:rsidR="00582344" w:rsidRPr="00877274" w:rsidRDefault="00336460"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 xml:space="preserve">Ways of theorising power, </w:t>
      </w:r>
      <w:r w:rsidR="00582344" w:rsidRPr="00877274">
        <w:rPr>
          <w:rFonts w:ascii="Times New Roman" w:hAnsi="Times New Roman" w:cs="Times New Roman"/>
          <w:lang w:val="en-GB"/>
        </w:rPr>
        <w:t>politics</w:t>
      </w:r>
      <w:r w:rsidRPr="00877274">
        <w:rPr>
          <w:rFonts w:ascii="Times New Roman" w:hAnsi="Times New Roman" w:cs="Times New Roman"/>
          <w:lang w:val="en-GB"/>
        </w:rPr>
        <w:t xml:space="preserve"> and emotions</w:t>
      </w:r>
      <w:r w:rsidR="00582344" w:rsidRPr="00877274">
        <w:rPr>
          <w:rFonts w:ascii="Times New Roman" w:hAnsi="Times New Roman" w:cs="Times New Roman"/>
          <w:lang w:val="en-GB"/>
        </w:rPr>
        <w:t xml:space="preserve">, in particular those challenging basic assumptions </w:t>
      </w:r>
      <w:r w:rsidR="00625BB3" w:rsidRPr="00877274">
        <w:rPr>
          <w:rFonts w:ascii="Times New Roman" w:hAnsi="Times New Roman" w:cs="Times New Roman"/>
          <w:lang w:val="en-GB"/>
        </w:rPr>
        <w:t xml:space="preserve">and approaches </w:t>
      </w:r>
      <w:r w:rsidR="00582344" w:rsidRPr="00877274">
        <w:rPr>
          <w:rFonts w:ascii="Times New Roman" w:hAnsi="Times New Roman" w:cs="Times New Roman"/>
          <w:lang w:val="en-GB"/>
        </w:rPr>
        <w:t>in our current understanding of organising, leading and learning</w:t>
      </w:r>
    </w:p>
    <w:p w14:paraId="175BA76A" w14:textId="13F369A6" w:rsidR="007F2A7F" w:rsidRPr="00877274" w:rsidRDefault="00336460"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 xml:space="preserve">Methods for studying power, </w:t>
      </w:r>
      <w:r w:rsidR="007F2A7F" w:rsidRPr="00877274">
        <w:rPr>
          <w:rFonts w:ascii="Times New Roman" w:hAnsi="Times New Roman" w:cs="Times New Roman"/>
          <w:lang w:val="en-GB"/>
        </w:rPr>
        <w:t xml:space="preserve">politics </w:t>
      </w:r>
      <w:r w:rsidRPr="00877274">
        <w:rPr>
          <w:rFonts w:ascii="Times New Roman" w:hAnsi="Times New Roman" w:cs="Times New Roman"/>
          <w:lang w:val="en-GB"/>
        </w:rPr>
        <w:t>and em</w:t>
      </w:r>
      <w:r w:rsidR="004F279A" w:rsidRPr="00877274">
        <w:rPr>
          <w:rFonts w:ascii="Times New Roman" w:hAnsi="Times New Roman" w:cs="Times New Roman"/>
          <w:lang w:val="en-GB"/>
        </w:rPr>
        <w:t>o</w:t>
      </w:r>
      <w:r w:rsidRPr="00877274">
        <w:rPr>
          <w:rFonts w:ascii="Times New Roman" w:hAnsi="Times New Roman" w:cs="Times New Roman"/>
          <w:lang w:val="en-GB"/>
        </w:rPr>
        <w:t xml:space="preserve">tions </w:t>
      </w:r>
      <w:r w:rsidR="007F2A7F" w:rsidRPr="00877274">
        <w:rPr>
          <w:rFonts w:ascii="Times New Roman" w:hAnsi="Times New Roman" w:cs="Times New Roman"/>
          <w:lang w:val="en-GB"/>
        </w:rPr>
        <w:t>in organizations</w:t>
      </w:r>
    </w:p>
    <w:p w14:paraId="47F6BC80" w14:textId="0598BAD4" w:rsidR="00DD35B4" w:rsidRPr="00877274" w:rsidRDefault="00582344"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Ways of r</w:t>
      </w:r>
      <w:r w:rsidR="00DD35B4" w:rsidRPr="00877274">
        <w:rPr>
          <w:rFonts w:ascii="Times New Roman" w:hAnsi="Times New Roman" w:cs="Times New Roman"/>
          <w:lang w:val="en-GB"/>
        </w:rPr>
        <w:t xml:space="preserve">e-presenting </w:t>
      </w:r>
      <w:r w:rsidRPr="00877274">
        <w:rPr>
          <w:rFonts w:ascii="Times New Roman" w:hAnsi="Times New Roman" w:cs="Times New Roman"/>
          <w:lang w:val="en-GB"/>
        </w:rPr>
        <w:t xml:space="preserve">findings about </w:t>
      </w:r>
      <w:r w:rsidR="00DD35B4" w:rsidRPr="00877274">
        <w:rPr>
          <w:rFonts w:ascii="Times New Roman" w:hAnsi="Times New Roman" w:cs="Times New Roman"/>
          <w:lang w:val="en-GB"/>
        </w:rPr>
        <w:t>power</w:t>
      </w:r>
      <w:r w:rsidRPr="00877274">
        <w:rPr>
          <w:rFonts w:ascii="Times New Roman" w:hAnsi="Times New Roman" w:cs="Times New Roman"/>
          <w:lang w:val="en-GB"/>
        </w:rPr>
        <w:t xml:space="preserve"> and interests</w:t>
      </w:r>
      <w:r w:rsidR="00DD35B4" w:rsidRPr="00877274">
        <w:rPr>
          <w:rFonts w:ascii="Times New Roman" w:hAnsi="Times New Roman" w:cs="Times New Roman"/>
          <w:lang w:val="en-GB"/>
        </w:rPr>
        <w:t xml:space="preserve"> in organisations</w:t>
      </w:r>
    </w:p>
    <w:p w14:paraId="296D5555" w14:textId="280BD172" w:rsidR="005177E9" w:rsidRPr="00877274" w:rsidRDefault="00DD35B4"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Relationship</w:t>
      </w:r>
      <w:r w:rsidR="002F30AA" w:rsidRPr="00877274">
        <w:rPr>
          <w:rFonts w:ascii="Times New Roman" w:hAnsi="Times New Roman" w:cs="Times New Roman"/>
          <w:lang w:val="en-GB"/>
        </w:rPr>
        <w:t>s</w:t>
      </w:r>
      <w:r w:rsidRPr="00877274">
        <w:rPr>
          <w:rFonts w:ascii="Times New Roman" w:hAnsi="Times New Roman" w:cs="Times New Roman"/>
          <w:lang w:val="en-GB"/>
        </w:rPr>
        <w:t xml:space="preserve"> between </w:t>
      </w:r>
      <w:r w:rsidR="001F72D0" w:rsidRPr="00877274">
        <w:rPr>
          <w:rFonts w:ascii="Times New Roman" w:hAnsi="Times New Roman" w:cs="Times New Roman"/>
          <w:lang w:val="en-GB"/>
        </w:rPr>
        <w:t>organizing and power</w:t>
      </w:r>
    </w:p>
    <w:p w14:paraId="7C8F231D" w14:textId="7E2983E2" w:rsidR="002F30AA" w:rsidRPr="00877274" w:rsidRDefault="00582344"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Relationship</w:t>
      </w:r>
      <w:r w:rsidR="002F30AA" w:rsidRPr="00877274">
        <w:rPr>
          <w:rFonts w:ascii="Times New Roman" w:hAnsi="Times New Roman" w:cs="Times New Roman"/>
          <w:lang w:val="en-GB"/>
        </w:rPr>
        <w:t>s</w:t>
      </w:r>
      <w:r w:rsidRPr="00877274">
        <w:rPr>
          <w:rFonts w:ascii="Times New Roman" w:hAnsi="Times New Roman" w:cs="Times New Roman"/>
          <w:lang w:val="en-GB"/>
        </w:rPr>
        <w:t xml:space="preserve"> between leading and power. The role of top management and mid</w:t>
      </w:r>
      <w:r w:rsidR="002F30AA" w:rsidRPr="00877274">
        <w:rPr>
          <w:rFonts w:ascii="Times New Roman" w:hAnsi="Times New Roman" w:cs="Times New Roman"/>
          <w:lang w:val="en-GB"/>
        </w:rPr>
        <w:t>dle managers as change agents</w:t>
      </w:r>
    </w:p>
    <w:p w14:paraId="7D9ACAA5" w14:textId="624518F0" w:rsidR="00582344" w:rsidRPr="00877274" w:rsidRDefault="002F30AA"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lastRenderedPageBreak/>
        <w:t>P</w:t>
      </w:r>
      <w:r w:rsidR="00582344" w:rsidRPr="00877274">
        <w:rPr>
          <w:rFonts w:ascii="Times New Roman" w:hAnsi="Times New Roman" w:cs="Times New Roman"/>
          <w:lang w:val="en-GB"/>
        </w:rPr>
        <w:t>ower in processes of sense</w:t>
      </w:r>
      <w:r w:rsidRPr="00877274">
        <w:rPr>
          <w:rFonts w:ascii="Times New Roman" w:hAnsi="Times New Roman" w:cs="Times New Roman"/>
          <w:lang w:val="en-GB"/>
        </w:rPr>
        <w:t>-</w:t>
      </w:r>
      <w:r w:rsidR="00582344" w:rsidRPr="00877274">
        <w:rPr>
          <w:rFonts w:ascii="Times New Roman" w:hAnsi="Times New Roman" w:cs="Times New Roman"/>
          <w:lang w:val="en-GB"/>
        </w:rPr>
        <w:t>making and sense</w:t>
      </w:r>
      <w:r w:rsidRPr="00877274">
        <w:rPr>
          <w:rFonts w:ascii="Times New Roman" w:hAnsi="Times New Roman" w:cs="Times New Roman"/>
          <w:lang w:val="en-GB"/>
        </w:rPr>
        <w:t>-</w:t>
      </w:r>
      <w:r w:rsidR="00582344" w:rsidRPr="00877274">
        <w:rPr>
          <w:rFonts w:ascii="Times New Roman" w:hAnsi="Times New Roman" w:cs="Times New Roman"/>
          <w:lang w:val="en-GB"/>
        </w:rPr>
        <w:t>giving</w:t>
      </w:r>
    </w:p>
    <w:p w14:paraId="16ED6AF4" w14:textId="0FDAAA39" w:rsidR="00436213" w:rsidRPr="00877274" w:rsidRDefault="00436213"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The study of emotions beyond individual feelings, including social emotions, emotion contagion, unconscious emotions – as well as t</w:t>
      </w:r>
      <w:r w:rsidR="002F30AA" w:rsidRPr="00877274">
        <w:rPr>
          <w:rFonts w:ascii="Times New Roman" w:hAnsi="Times New Roman" w:cs="Times New Roman"/>
          <w:lang w:val="en-GB"/>
        </w:rPr>
        <w:t>h</w:t>
      </w:r>
      <w:r w:rsidRPr="00877274">
        <w:rPr>
          <w:rFonts w:ascii="Times New Roman" w:hAnsi="Times New Roman" w:cs="Times New Roman"/>
          <w:lang w:val="en-GB"/>
        </w:rPr>
        <w:t>eir implications for knowing and learning</w:t>
      </w:r>
      <w:r w:rsidR="002F30AA" w:rsidRPr="00877274">
        <w:rPr>
          <w:rFonts w:ascii="Times New Roman" w:hAnsi="Times New Roman" w:cs="Times New Roman"/>
          <w:lang w:val="en-GB"/>
        </w:rPr>
        <w:t>.</w:t>
      </w:r>
    </w:p>
    <w:p w14:paraId="0E3838E9" w14:textId="52C109EC" w:rsidR="005E43C9" w:rsidRPr="00877274" w:rsidRDefault="00FB75EE"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 xml:space="preserve">Power </w:t>
      </w:r>
      <w:r w:rsidR="004F279A" w:rsidRPr="00877274">
        <w:rPr>
          <w:rFonts w:ascii="Times New Roman" w:hAnsi="Times New Roman" w:cs="Times New Roman"/>
          <w:lang w:val="en-GB"/>
        </w:rPr>
        <w:t xml:space="preserve">and emotional </w:t>
      </w:r>
      <w:r w:rsidRPr="00877274">
        <w:rPr>
          <w:rFonts w:ascii="Times New Roman" w:hAnsi="Times New Roman" w:cs="Times New Roman"/>
          <w:lang w:val="en-GB"/>
        </w:rPr>
        <w:t xml:space="preserve">issues in </w:t>
      </w:r>
      <w:r w:rsidR="005E43C9" w:rsidRPr="00877274">
        <w:rPr>
          <w:rFonts w:ascii="Times New Roman" w:hAnsi="Times New Roman" w:cs="Times New Roman"/>
          <w:lang w:val="en-GB"/>
        </w:rPr>
        <w:t>organizational learning, integrating past, present and future</w:t>
      </w:r>
      <w:r w:rsidR="002F30AA" w:rsidRPr="00877274">
        <w:rPr>
          <w:rFonts w:ascii="Times New Roman" w:hAnsi="Times New Roman" w:cs="Times New Roman"/>
          <w:lang w:val="en-GB"/>
        </w:rPr>
        <w:t xml:space="preserve"> perspectives</w:t>
      </w:r>
      <w:r w:rsidR="00582344" w:rsidRPr="00877274">
        <w:rPr>
          <w:rFonts w:ascii="Times New Roman" w:hAnsi="Times New Roman" w:cs="Times New Roman"/>
          <w:lang w:val="en-GB"/>
        </w:rPr>
        <w:t xml:space="preserve">. </w:t>
      </w:r>
    </w:p>
    <w:p w14:paraId="0C1539B5" w14:textId="2A34D535" w:rsidR="00C7122A" w:rsidRPr="00877274" w:rsidRDefault="00625BB3" w:rsidP="00877274">
      <w:pPr>
        <w:numPr>
          <w:ilvl w:val="0"/>
          <w:numId w:val="1"/>
        </w:numPr>
        <w:jc w:val="both"/>
        <w:rPr>
          <w:rFonts w:ascii="Times New Roman" w:hAnsi="Times New Roman" w:cs="Times New Roman"/>
          <w:lang w:val="en-GB"/>
        </w:rPr>
      </w:pPr>
      <w:r w:rsidRPr="00877274">
        <w:rPr>
          <w:rFonts w:ascii="Times New Roman" w:hAnsi="Times New Roman" w:cs="Times New Roman"/>
          <w:lang w:val="en-GB"/>
        </w:rPr>
        <w:t>P</w:t>
      </w:r>
      <w:r w:rsidR="00582344" w:rsidRPr="00877274">
        <w:rPr>
          <w:rFonts w:ascii="Times New Roman" w:hAnsi="Times New Roman" w:cs="Times New Roman"/>
          <w:lang w:val="en-GB"/>
        </w:rPr>
        <w:t>ractice-based studies of power and politics, including studies within and across communities of practice</w:t>
      </w:r>
      <w:r w:rsidR="002F30AA" w:rsidRPr="00877274">
        <w:rPr>
          <w:rFonts w:ascii="Times New Roman" w:hAnsi="Times New Roman" w:cs="Times New Roman"/>
          <w:lang w:val="en-GB"/>
        </w:rPr>
        <w:t xml:space="preserve"> and the practices of communities. </w:t>
      </w:r>
    </w:p>
    <w:p w14:paraId="622535CD" w14:textId="77777777" w:rsidR="00636BA3" w:rsidRPr="00877274" w:rsidRDefault="00636BA3" w:rsidP="00877274">
      <w:pPr>
        <w:jc w:val="both"/>
        <w:rPr>
          <w:rFonts w:ascii="Times New Roman" w:hAnsi="Times New Roman" w:cs="Times New Roman"/>
          <w:lang w:val="en-GB"/>
        </w:rPr>
      </w:pPr>
    </w:p>
    <w:p w14:paraId="68D5036E" w14:textId="77777777" w:rsidR="00674050" w:rsidRPr="00410082" w:rsidRDefault="00674050" w:rsidP="00877274">
      <w:pPr>
        <w:jc w:val="both"/>
        <w:rPr>
          <w:rFonts w:ascii="Times New Roman" w:eastAsia="Times New Roman" w:hAnsi="Times New Roman" w:cs="Times New Roman"/>
          <w:sz w:val="22"/>
          <w:szCs w:val="22"/>
        </w:rPr>
      </w:pPr>
    </w:p>
    <w:p w14:paraId="0626BC43" w14:textId="6656DF84" w:rsidR="00636BA3" w:rsidRPr="00410082" w:rsidRDefault="00636BA3" w:rsidP="00877274">
      <w:pPr>
        <w:jc w:val="both"/>
        <w:rPr>
          <w:rFonts w:ascii="Times New Roman" w:eastAsia="Times New Roman" w:hAnsi="Times New Roman" w:cs="Times New Roman"/>
          <w:b/>
          <w:sz w:val="22"/>
          <w:szCs w:val="22"/>
        </w:rPr>
      </w:pPr>
      <w:r w:rsidRPr="00410082">
        <w:rPr>
          <w:rFonts w:ascii="Times New Roman" w:eastAsia="Times New Roman" w:hAnsi="Times New Roman" w:cs="Times New Roman"/>
          <w:b/>
          <w:sz w:val="22"/>
          <w:szCs w:val="22"/>
        </w:rPr>
        <w:t xml:space="preserve">References </w:t>
      </w:r>
    </w:p>
    <w:p w14:paraId="00C68E80" w14:textId="77777777" w:rsidR="00581930" w:rsidRPr="00410082" w:rsidRDefault="00636BA3" w:rsidP="00877274">
      <w:pPr>
        <w:pStyle w:val="NormalWeb"/>
        <w:jc w:val="both"/>
        <w:rPr>
          <w:rFonts w:ascii="Times New Roman" w:hAnsi="Times New Roman"/>
          <w:sz w:val="22"/>
          <w:szCs w:val="22"/>
          <w:lang w:val="en-US"/>
        </w:rPr>
      </w:pPr>
      <w:proofErr w:type="spellStart"/>
      <w:r w:rsidRPr="00410082">
        <w:rPr>
          <w:rFonts w:ascii="Times New Roman" w:hAnsi="Times New Roman"/>
          <w:sz w:val="22"/>
          <w:szCs w:val="22"/>
          <w:lang w:val="en-US"/>
        </w:rPr>
        <w:t>Beyes</w:t>
      </w:r>
      <w:proofErr w:type="spellEnd"/>
      <w:r w:rsidRPr="00410082">
        <w:rPr>
          <w:rFonts w:ascii="Times New Roman" w:hAnsi="Times New Roman"/>
          <w:sz w:val="22"/>
          <w:szCs w:val="22"/>
          <w:lang w:val="en-US"/>
        </w:rPr>
        <w:t xml:space="preserve">, T. and </w:t>
      </w:r>
      <w:proofErr w:type="spellStart"/>
      <w:r w:rsidRPr="00410082">
        <w:rPr>
          <w:rFonts w:ascii="Times New Roman" w:hAnsi="Times New Roman"/>
          <w:sz w:val="22"/>
          <w:szCs w:val="22"/>
          <w:lang w:val="en-US"/>
        </w:rPr>
        <w:t>Steyaert</w:t>
      </w:r>
      <w:proofErr w:type="spellEnd"/>
      <w:r w:rsidRPr="00410082">
        <w:rPr>
          <w:rFonts w:ascii="Times New Roman" w:hAnsi="Times New Roman"/>
          <w:sz w:val="22"/>
          <w:szCs w:val="22"/>
          <w:lang w:val="en-US"/>
        </w:rPr>
        <w:t xml:space="preserve">, C. (2013). Strangely Familiar: The Uncanny and </w:t>
      </w:r>
      <w:proofErr w:type="spellStart"/>
      <w:r w:rsidRPr="00410082">
        <w:rPr>
          <w:rFonts w:ascii="Times New Roman" w:hAnsi="Times New Roman"/>
          <w:sz w:val="22"/>
          <w:szCs w:val="22"/>
          <w:lang w:val="en-US"/>
        </w:rPr>
        <w:t>Unsiting</w:t>
      </w:r>
      <w:proofErr w:type="spellEnd"/>
      <w:r w:rsidRPr="00410082">
        <w:rPr>
          <w:rFonts w:ascii="Times New Roman" w:hAnsi="Times New Roman"/>
          <w:sz w:val="22"/>
          <w:szCs w:val="22"/>
          <w:lang w:val="en-US"/>
        </w:rPr>
        <w:t xml:space="preserve"> Organizational Analysis. </w:t>
      </w:r>
      <w:r w:rsidRPr="00410082">
        <w:rPr>
          <w:rFonts w:ascii="Times New Roman" w:hAnsi="Times New Roman"/>
          <w:i/>
          <w:sz w:val="22"/>
          <w:szCs w:val="22"/>
          <w:lang w:val="en-US"/>
        </w:rPr>
        <w:t>Organization Studies</w:t>
      </w:r>
      <w:r w:rsidRPr="00410082">
        <w:rPr>
          <w:rFonts w:ascii="Times New Roman" w:hAnsi="Times New Roman"/>
          <w:sz w:val="22"/>
          <w:szCs w:val="22"/>
          <w:lang w:val="en-US"/>
        </w:rPr>
        <w:t>. vol. 34, 10: pp. 1445 1465.</w:t>
      </w:r>
    </w:p>
    <w:p w14:paraId="17E8BEB5" w14:textId="5C558383" w:rsidR="00636BA3" w:rsidRPr="00410082" w:rsidRDefault="00636BA3" w:rsidP="00877274">
      <w:pPr>
        <w:pStyle w:val="NormalWeb"/>
        <w:jc w:val="both"/>
        <w:rPr>
          <w:rFonts w:ascii="Times New Roman" w:hAnsi="Times New Roman"/>
          <w:sz w:val="22"/>
          <w:szCs w:val="22"/>
          <w:lang w:val="en-US"/>
        </w:rPr>
      </w:pPr>
      <w:proofErr w:type="spellStart"/>
      <w:r w:rsidRPr="00410082">
        <w:rPr>
          <w:rFonts w:ascii="Times New Roman" w:eastAsia="Times New Roman" w:hAnsi="Times New Roman"/>
          <w:sz w:val="22"/>
          <w:szCs w:val="22"/>
          <w:shd w:val="clear" w:color="auto" w:fill="FFFFFF"/>
          <w:lang w:val="en-US"/>
        </w:rPr>
        <w:t>Contu</w:t>
      </w:r>
      <w:proofErr w:type="spellEnd"/>
      <w:r w:rsidRPr="00410082">
        <w:rPr>
          <w:rFonts w:ascii="Times New Roman" w:eastAsia="Times New Roman" w:hAnsi="Times New Roman"/>
          <w:sz w:val="22"/>
          <w:szCs w:val="22"/>
          <w:shd w:val="clear" w:color="auto" w:fill="FFFFFF"/>
          <w:lang w:val="en-US"/>
        </w:rPr>
        <w:t xml:space="preserve">, A. and Willmott, H. (2003). Re-Embedding </w:t>
      </w:r>
      <w:proofErr w:type="spellStart"/>
      <w:r w:rsidRPr="00410082">
        <w:rPr>
          <w:rFonts w:ascii="Times New Roman" w:eastAsia="Times New Roman" w:hAnsi="Times New Roman"/>
          <w:sz w:val="22"/>
          <w:szCs w:val="22"/>
          <w:shd w:val="clear" w:color="auto" w:fill="FFFFFF"/>
          <w:lang w:val="en-US"/>
        </w:rPr>
        <w:t>Situatedness</w:t>
      </w:r>
      <w:proofErr w:type="spellEnd"/>
      <w:r w:rsidRPr="00410082">
        <w:rPr>
          <w:rFonts w:ascii="Times New Roman" w:eastAsia="Times New Roman" w:hAnsi="Times New Roman"/>
          <w:sz w:val="22"/>
          <w:szCs w:val="22"/>
          <w:shd w:val="clear" w:color="auto" w:fill="FFFFFF"/>
          <w:lang w:val="en-US"/>
        </w:rPr>
        <w:t>: The importance of Power Relations in Learning Theory.  </w:t>
      </w:r>
      <w:r w:rsidRPr="00410082">
        <w:rPr>
          <w:rFonts w:ascii="Times New Roman" w:eastAsia="Times New Roman" w:hAnsi="Times New Roman"/>
          <w:i/>
          <w:iCs/>
          <w:sz w:val="22"/>
          <w:szCs w:val="22"/>
          <w:bdr w:val="none" w:sz="0" w:space="0" w:color="auto" w:frame="1"/>
          <w:shd w:val="clear" w:color="auto" w:fill="FFFFFF"/>
          <w:lang w:val="en-US"/>
        </w:rPr>
        <w:t>Organization Science</w:t>
      </w:r>
      <w:r w:rsidRPr="00410082">
        <w:rPr>
          <w:rFonts w:ascii="Times New Roman" w:eastAsia="Times New Roman" w:hAnsi="Times New Roman"/>
          <w:i/>
          <w:sz w:val="22"/>
          <w:szCs w:val="22"/>
          <w:shd w:val="clear" w:color="auto" w:fill="FFFFFF"/>
          <w:lang w:val="en-US"/>
        </w:rPr>
        <w:t>.</w:t>
      </w:r>
      <w:r w:rsidRPr="00410082">
        <w:rPr>
          <w:rFonts w:ascii="Times New Roman" w:eastAsia="Times New Roman" w:hAnsi="Times New Roman"/>
          <w:sz w:val="22"/>
          <w:szCs w:val="22"/>
          <w:shd w:val="clear" w:color="auto" w:fill="FFFFFF"/>
          <w:lang w:val="en-US"/>
        </w:rPr>
        <w:t xml:space="preserve"> 14 (3), 283-296.</w:t>
      </w:r>
    </w:p>
    <w:p w14:paraId="56E8D2A3" w14:textId="7ED25CCC"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Costas, J. and Grey, C. (2014). The Temporality of Power and the Power of </w:t>
      </w:r>
      <w:proofErr w:type="gramStart"/>
      <w:r w:rsidRPr="00410082">
        <w:rPr>
          <w:rFonts w:ascii="Times New Roman" w:hAnsi="Times New Roman"/>
          <w:sz w:val="22"/>
          <w:szCs w:val="22"/>
          <w:lang w:val="en-US"/>
        </w:rPr>
        <w:t>Temporality :</w:t>
      </w:r>
      <w:proofErr w:type="gramEnd"/>
      <w:r w:rsidRPr="00410082">
        <w:rPr>
          <w:rFonts w:ascii="Times New Roman" w:hAnsi="Times New Roman"/>
          <w:sz w:val="22"/>
          <w:szCs w:val="22"/>
          <w:lang w:val="en-US"/>
        </w:rPr>
        <w:t xml:space="preserve"> Imaginary Future Selves in Professional Service Firms. </w:t>
      </w:r>
      <w:r w:rsidRPr="00410082">
        <w:rPr>
          <w:rFonts w:ascii="Times New Roman" w:hAnsi="Times New Roman"/>
          <w:i/>
          <w:sz w:val="22"/>
          <w:szCs w:val="22"/>
          <w:lang w:val="en-US"/>
        </w:rPr>
        <w:t xml:space="preserve">Organization Studies. </w:t>
      </w:r>
      <w:r w:rsidRPr="00410082">
        <w:rPr>
          <w:rFonts w:ascii="Times New Roman" w:hAnsi="Times New Roman"/>
          <w:sz w:val="22"/>
          <w:szCs w:val="22"/>
          <w:lang w:val="en-US"/>
        </w:rPr>
        <w:t>Vol. 35, No. 6, 2014, p. 909-937</w:t>
      </w:r>
    </w:p>
    <w:p w14:paraId="3CE5A07D" w14:textId="337D3FBA"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Filstad, C. (2014). The politics of </w:t>
      </w:r>
      <w:proofErr w:type="spellStart"/>
      <w:r w:rsidRPr="00410082">
        <w:rPr>
          <w:rFonts w:ascii="Times New Roman" w:hAnsi="Times New Roman"/>
          <w:sz w:val="22"/>
          <w:szCs w:val="22"/>
          <w:lang w:val="en-US"/>
        </w:rPr>
        <w:t>sensemaking</w:t>
      </w:r>
      <w:proofErr w:type="spellEnd"/>
      <w:r w:rsidRPr="00410082">
        <w:rPr>
          <w:rFonts w:ascii="Times New Roman" w:hAnsi="Times New Roman"/>
          <w:sz w:val="22"/>
          <w:szCs w:val="22"/>
          <w:lang w:val="en-US"/>
        </w:rPr>
        <w:t xml:space="preserve"> and </w:t>
      </w:r>
      <w:proofErr w:type="spellStart"/>
      <w:r w:rsidRPr="00410082">
        <w:rPr>
          <w:rFonts w:ascii="Times New Roman" w:hAnsi="Times New Roman"/>
          <w:sz w:val="22"/>
          <w:szCs w:val="22"/>
          <w:lang w:val="en-US"/>
        </w:rPr>
        <w:t>sensegiving</w:t>
      </w:r>
      <w:proofErr w:type="spellEnd"/>
      <w:r w:rsidRPr="00410082">
        <w:rPr>
          <w:rFonts w:ascii="Times New Roman" w:hAnsi="Times New Roman"/>
          <w:sz w:val="22"/>
          <w:szCs w:val="22"/>
          <w:lang w:val="en-US"/>
        </w:rPr>
        <w:t xml:space="preserve"> at work.  </w:t>
      </w:r>
      <w:r w:rsidRPr="00410082">
        <w:rPr>
          <w:rFonts w:ascii="Times New Roman" w:hAnsi="Times New Roman"/>
          <w:i/>
          <w:sz w:val="22"/>
          <w:szCs w:val="22"/>
          <w:lang w:val="en-US"/>
        </w:rPr>
        <w:t xml:space="preserve">Journal of Workplace Learning. </w:t>
      </w:r>
      <w:r w:rsidRPr="00410082">
        <w:rPr>
          <w:rFonts w:ascii="Times New Roman" w:hAnsi="Times New Roman"/>
          <w:sz w:val="22"/>
          <w:szCs w:val="22"/>
          <w:lang w:val="en-US"/>
        </w:rPr>
        <w:t>vol. 26 no. 1, pp. 3-21.</w:t>
      </w:r>
    </w:p>
    <w:p w14:paraId="504ABD1E" w14:textId="77777777" w:rsidR="00636BA3" w:rsidRPr="00410082" w:rsidRDefault="00636BA3" w:rsidP="00877274">
      <w:pPr>
        <w:pStyle w:val="NormalWeb"/>
        <w:jc w:val="both"/>
        <w:rPr>
          <w:rFonts w:ascii="Times New Roman" w:hAnsi="Times New Roman"/>
          <w:sz w:val="22"/>
          <w:szCs w:val="22"/>
          <w:lang w:val="en-US"/>
        </w:rPr>
      </w:pPr>
      <w:proofErr w:type="spellStart"/>
      <w:r w:rsidRPr="00410082">
        <w:rPr>
          <w:rFonts w:ascii="Times New Roman" w:hAnsi="Times New Roman"/>
          <w:sz w:val="22"/>
          <w:szCs w:val="22"/>
          <w:lang w:val="en-US"/>
        </w:rPr>
        <w:t>Gherardi</w:t>
      </w:r>
      <w:proofErr w:type="spellEnd"/>
      <w:r w:rsidRPr="00410082">
        <w:rPr>
          <w:rFonts w:ascii="Times New Roman" w:hAnsi="Times New Roman"/>
          <w:sz w:val="22"/>
          <w:szCs w:val="22"/>
          <w:lang w:val="en-US"/>
        </w:rPr>
        <w:t xml:space="preserve">, S. (2006). </w:t>
      </w:r>
      <w:r w:rsidRPr="00410082">
        <w:rPr>
          <w:rFonts w:ascii="Times New Roman" w:hAnsi="Times New Roman"/>
          <w:i/>
          <w:sz w:val="22"/>
          <w:szCs w:val="22"/>
          <w:lang w:val="en-US"/>
        </w:rPr>
        <w:t>Organizational Knowledge</w:t>
      </w:r>
      <w:r w:rsidRPr="00410082">
        <w:rPr>
          <w:rFonts w:ascii="Times New Roman" w:hAnsi="Times New Roman"/>
          <w:sz w:val="22"/>
          <w:szCs w:val="22"/>
          <w:lang w:val="en-US"/>
        </w:rPr>
        <w:t>. Blackwell Publishing.</w:t>
      </w:r>
    </w:p>
    <w:p w14:paraId="5E45FC57" w14:textId="6ED00195"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Gordon, R., Clegg, S. and </w:t>
      </w:r>
      <w:proofErr w:type="spellStart"/>
      <w:r w:rsidRPr="00410082">
        <w:rPr>
          <w:rFonts w:ascii="Times New Roman" w:hAnsi="Times New Roman"/>
          <w:sz w:val="22"/>
          <w:szCs w:val="22"/>
          <w:lang w:val="en-US"/>
        </w:rPr>
        <w:t>Kornberger</w:t>
      </w:r>
      <w:proofErr w:type="spellEnd"/>
      <w:r w:rsidRPr="00410082">
        <w:rPr>
          <w:rFonts w:ascii="Times New Roman" w:hAnsi="Times New Roman"/>
          <w:sz w:val="22"/>
          <w:szCs w:val="22"/>
          <w:lang w:val="en-US"/>
        </w:rPr>
        <w:t xml:space="preserve">, M. (2009). Embedded Ethics: Discourse and Power in the New South Wales Police Service. </w:t>
      </w:r>
      <w:r w:rsidRPr="00410082">
        <w:rPr>
          <w:rFonts w:ascii="Times New Roman" w:hAnsi="Times New Roman"/>
          <w:i/>
          <w:sz w:val="22"/>
          <w:szCs w:val="22"/>
          <w:lang w:val="en-US"/>
        </w:rPr>
        <w:t>Organization Studies.</w:t>
      </w:r>
      <w:r w:rsidRPr="00410082">
        <w:rPr>
          <w:rFonts w:ascii="Times New Roman" w:hAnsi="Times New Roman"/>
          <w:sz w:val="22"/>
          <w:szCs w:val="22"/>
          <w:lang w:val="en-US"/>
        </w:rPr>
        <w:t xml:space="preserve"> vol. 30, 1: pp. 73-99.</w:t>
      </w:r>
    </w:p>
    <w:p w14:paraId="3DEE8AA5" w14:textId="41AE4683" w:rsidR="00636BA3" w:rsidRPr="00410082" w:rsidRDefault="00636BA3" w:rsidP="00877274">
      <w:pPr>
        <w:pStyle w:val="NormalWeb"/>
        <w:jc w:val="both"/>
        <w:rPr>
          <w:rFonts w:ascii="Times New Roman" w:hAnsi="Times New Roman"/>
          <w:sz w:val="22"/>
          <w:szCs w:val="22"/>
          <w:lang w:val="en-US"/>
        </w:rPr>
      </w:pPr>
      <w:proofErr w:type="spellStart"/>
      <w:r w:rsidRPr="00410082">
        <w:rPr>
          <w:rFonts w:ascii="Times New Roman" w:hAnsi="Times New Roman"/>
          <w:sz w:val="22"/>
          <w:szCs w:val="22"/>
          <w:lang w:val="en-US"/>
        </w:rPr>
        <w:t>Heizmann</w:t>
      </w:r>
      <w:proofErr w:type="spellEnd"/>
      <w:r w:rsidRPr="00410082">
        <w:rPr>
          <w:rFonts w:ascii="Times New Roman" w:hAnsi="Times New Roman"/>
          <w:sz w:val="22"/>
          <w:szCs w:val="22"/>
          <w:lang w:val="en-US"/>
        </w:rPr>
        <w:t xml:space="preserve">, H. (2011). Knowledge sharing in a dispersed network of HR practice: Zooming in on power/knowledge struggles. </w:t>
      </w:r>
      <w:r w:rsidRPr="00410082">
        <w:rPr>
          <w:rFonts w:ascii="Times New Roman" w:hAnsi="Times New Roman"/>
          <w:i/>
          <w:sz w:val="22"/>
          <w:szCs w:val="22"/>
          <w:lang w:val="en-US"/>
        </w:rPr>
        <w:t xml:space="preserve">Management Learning. </w:t>
      </w:r>
      <w:r w:rsidRPr="00410082">
        <w:rPr>
          <w:rFonts w:ascii="Times New Roman" w:hAnsi="Times New Roman"/>
          <w:sz w:val="22"/>
          <w:szCs w:val="22"/>
          <w:lang w:val="en-US"/>
        </w:rPr>
        <w:t>vol. 42 no. 4, pp.379-393</w:t>
      </w:r>
    </w:p>
    <w:p w14:paraId="0349AB25" w14:textId="77777777"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Lave, J. And Wenger, E. (1991). </w:t>
      </w:r>
      <w:r w:rsidRPr="00410082">
        <w:rPr>
          <w:rFonts w:ascii="Times New Roman" w:hAnsi="Times New Roman"/>
          <w:i/>
          <w:sz w:val="22"/>
          <w:szCs w:val="22"/>
          <w:lang w:val="en-US"/>
        </w:rPr>
        <w:t>Situated Learning. Legitimate Peripheral Participation</w:t>
      </w:r>
      <w:r w:rsidRPr="00410082">
        <w:rPr>
          <w:rFonts w:ascii="Times New Roman" w:hAnsi="Times New Roman"/>
          <w:sz w:val="22"/>
          <w:szCs w:val="22"/>
          <w:lang w:val="en-US"/>
        </w:rPr>
        <w:t>. New York: Cambridge University Press</w:t>
      </w:r>
    </w:p>
    <w:p w14:paraId="3C375DB1" w14:textId="36D31BA0" w:rsidR="00636BA3" w:rsidRPr="00410082" w:rsidRDefault="00636BA3" w:rsidP="00877274">
      <w:pPr>
        <w:pStyle w:val="NormalWeb"/>
        <w:jc w:val="both"/>
        <w:rPr>
          <w:rFonts w:ascii="Times New Roman" w:hAnsi="Times New Roman"/>
          <w:sz w:val="22"/>
          <w:szCs w:val="22"/>
          <w:lang w:val="en-US"/>
        </w:rPr>
      </w:pPr>
      <w:proofErr w:type="spellStart"/>
      <w:r w:rsidRPr="00410082">
        <w:rPr>
          <w:rFonts w:ascii="Times New Roman" w:hAnsi="Times New Roman"/>
          <w:sz w:val="22"/>
          <w:szCs w:val="22"/>
          <w:lang w:val="en-US"/>
        </w:rPr>
        <w:t>Maitlis</w:t>
      </w:r>
      <w:proofErr w:type="spellEnd"/>
      <w:r w:rsidRPr="00410082">
        <w:rPr>
          <w:rFonts w:ascii="Times New Roman" w:hAnsi="Times New Roman"/>
          <w:sz w:val="22"/>
          <w:szCs w:val="22"/>
          <w:lang w:val="en-US"/>
        </w:rPr>
        <w:t xml:space="preserve">, S. and Christianson, M. (2014). </w:t>
      </w:r>
      <w:proofErr w:type="spellStart"/>
      <w:r w:rsidRPr="00410082">
        <w:rPr>
          <w:rFonts w:ascii="Times New Roman" w:hAnsi="Times New Roman"/>
          <w:sz w:val="22"/>
          <w:szCs w:val="22"/>
          <w:lang w:val="en-US"/>
        </w:rPr>
        <w:t>Sensemaking</w:t>
      </w:r>
      <w:proofErr w:type="spellEnd"/>
      <w:r w:rsidRPr="00410082">
        <w:rPr>
          <w:rFonts w:ascii="Times New Roman" w:hAnsi="Times New Roman"/>
          <w:sz w:val="22"/>
          <w:szCs w:val="22"/>
          <w:lang w:val="en-US"/>
        </w:rPr>
        <w:t xml:space="preserve"> in organizations: Taking stock and moving forward. </w:t>
      </w:r>
      <w:r w:rsidRPr="00410082">
        <w:rPr>
          <w:rFonts w:ascii="Times New Roman" w:hAnsi="Times New Roman"/>
          <w:i/>
          <w:sz w:val="22"/>
          <w:szCs w:val="22"/>
          <w:lang w:val="en-US"/>
        </w:rPr>
        <w:t>Academy of Management Annals</w:t>
      </w:r>
      <w:r w:rsidRPr="00410082">
        <w:rPr>
          <w:rFonts w:ascii="Times New Roman" w:hAnsi="Times New Roman"/>
          <w:sz w:val="22"/>
          <w:szCs w:val="22"/>
          <w:lang w:val="en-US"/>
        </w:rPr>
        <w:t>. vol. 8 no. 1, pp. 57-125.</w:t>
      </w:r>
    </w:p>
    <w:p w14:paraId="3312326F" w14:textId="14780385"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Mørk, B.E., Hoholm, T., </w:t>
      </w:r>
      <w:proofErr w:type="spellStart"/>
      <w:r w:rsidRPr="00410082">
        <w:rPr>
          <w:rFonts w:ascii="Times New Roman" w:hAnsi="Times New Roman"/>
          <w:sz w:val="22"/>
          <w:szCs w:val="22"/>
          <w:lang w:val="en-US"/>
        </w:rPr>
        <w:t>Ellingsen</w:t>
      </w:r>
      <w:proofErr w:type="spellEnd"/>
      <w:r w:rsidRPr="00410082">
        <w:rPr>
          <w:rFonts w:ascii="Times New Roman" w:hAnsi="Times New Roman"/>
          <w:sz w:val="22"/>
          <w:szCs w:val="22"/>
          <w:lang w:val="en-US"/>
        </w:rPr>
        <w:t xml:space="preserve">, G., Edwin, B. and Aanestad, M. (2010). Challenging experience: on power relations within and across communities of practice in medical innovation. </w:t>
      </w:r>
      <w:r w:rsidRPr="00410082">
        <w:rPr>
          <w:rFonts w:ascii="Times New Roman" w:hAnsi="Times New Roman"/>
          <w:i/>
          <w:sz w:val="22"/>
          <w:szCs w:val="22"/>
          <w:lang w:val="en-US"/>
        </w:rPr>
        <w:t>Management Learning.</w:t>
      </w:r>
      <w:r w:rsidRPr="00410082">
        <w:rPr>
          <w:rFonts w:ascii="Times New Roman" w:hAnsi="Times New Roman"/>
          <w:sz w:val="22"/>
          <w:szCs w:val="22"/>
          <w:lang w:val="en-US"/>
        </w:rPr>
        <w:t xml:space="preserve"> vol. 41 No. 5, pp. 575–592.</w:t>
      </w:r>
    </w:p>
    <w:p w14:paraId="5C25A2B7" w14:textId="0744203B"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Nicolini, D. (2007). Stretching out and Expanding Work Practice in Time and Space: The Case of Telemedicine. </w:t>
      </w:r>
      <w:r w:rsidRPr="00410082">
        <w:rPr>
          <w:rFonts w:ascii="Times New Roman" w:hAnsi="Times New Roman"/>
          <w:i/>
          <w:sz w:val="22"/>
          <w:szCs w:val="22"/>
          <w:lang w:val="en-US"/>
        </w:rPr>
        <w:t>Human Relations</w:t>
      </w:r>
      <w:r w:rsidRPr="00410082">
        <w:rPr>
          <w:rFonts w:ascii="Times New Roman" w:hAnsi="Times New Roman"/>
          <w:sz w:val="22"/>
          <w:szCs w:val="22"/>
          <w:lang w:val="en-US"/>
        </w:rPr>
        <w:t>. vol. 60(6): 889–920.</w:t>
      </w:r>
    </w:p>
    <w:p w14:paraId="2326B4DA" w14:textId="511C4992" w:rsidR="00843AC3" w:rsidRPr="00410082" w:rsidRDefault="00843AC3" w:rsidP="00877274">
      <w:pPr>
        <w:pStyle w:val="NormalWeb"/>
        <w:jc w:val="both"/>
        <w:rPr>
          <w:rFonts w:ascii="Times New Roman" w:hAnsi="Times New Roman"/>
          <w:sz w:val="22"/>
          <w:szCs w:val="22"/>
          <w:lang w:val="en-US"/>
        </w:rPr>
      </w:pPr>
      <w:proofErr w:type="spellStart"/>
      <w:r w:rsidRPr="00410082">
        <w:rPr>
          <w:rFonts w:ascii="Times New Roman" w:hAnsi="Times New Roman"/>
          <w:sz w:val="22"/>
          <w:szCs w:val="22"/>
          <w:lang w:val="en-US"/>
        </w:rPr>
        <w:t>O’Docherty</w:t>
      </w:r>
      <w:proofErr w:type="spellEnd"/>
      <w:r w:rsidRPr="00410082">
        <w:rPr>
          <w:rFonts w:ascii="Times New Roman" w:hAnsi="Times New Roman"/>
          <w:sz w:val="22"/>
          <w:szCs w:val="22"/>
          <w:lang w:val="en-US"/>
        </w:rPr>
        <w:t xml:space="preserve">, D., De Cock, C., Rehn, A. And Ashcraft, K. L. (2013). New Sites/ Sights: Exploring the white spaces of organizations. Organization Studies vol. 34, 10: pp. 1427-1444. </w:t>
      </w:r>
    </w:p>
    <w:p w14:paraId="2AE030E1" w14:textId="3D5260BE"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Orr, K. (2014). Local Government Chief Executives’ Everyday Hauntings: Towards a Theory of Organizational Ghosts. </w:t>
      </w:r>
      <w:r w:rsidRPr="00410082">
        <w:rPr>
          <w:rFonts w:ascii="Times New Roman" w:hAnsi="Times New Roman"/>
          <w:i/>
          <w:sz w:val="22"/>
          <w:szCs w:val="22"/>
          <w:lang w:val="en-US"/>
        </w:rPr>
        <w:t>Organization Studies.</w:t>
      </w:r>
      <w:r w:rsidRPr="00410082">
        <w:rPr>
          <w:rFonts w:ascii="Times New Roman" w:hAnsi="Times New Roman"/>
          <w:sz w:val="22"/>
          <w:szCs w:val="22"/>
          <w:lang w:val="en-US"/>
        </w:rPr>
        <w:t xml:space="preserve"> vol. 35, 7: pp. 1041-1061</w:t>
      </w:r>
    </w:p>
    <w:p w14:paraId="75BFFEE0" w14:textId="2904EF05"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lastRenderedPageBreak/>
        <w:t xml:space="preserve">Reed, </w:t>
      </w:r>
      <w:proofErr w:type="gramStart"/>
      <w:r w:rsidRPr="00410082">
        <w:rPr>
          <w:rFonts w:ascii="Times New Roman" w:hAnsi="Times New Roman"/>
          <w:sz w:val="22"/>
          <w:szCs w:val="22"/>
          <w:lang w:val="en-US"/>
        </w:rPr>
        <w:t>M.,I.</w:t>
      </w:r>
      <w:proofErr w:type="gramEnd"/>
      <w:r w:rsidRPr="00410082">
        <w:rPr>
          <w:rFonts w:ascii="Times New Roman" w:hAnsi="Times New Roman"/>
          <w:sz w:val="22"/>
          <w:szCs w:val="22"/>
          <w:lang w:val="en-US"/>
        </w:rPr>
        <w:t xml:space="preserve"> (2012). Masters of the Universe: Power and Elites in Organization Studies. </w:t>
      </w:r>
      <w:r w:rsidRPr="00410082">
        <w:rPr>
          <w:rFonts w:ascii="Times New Roman" w:hAnsi="Times New Roman"/>
          <w:i/>
          <w:sz w:val="22"/>
          <w:szCs w:val="22"/>
          <w:lang w:val="en-US"/>
        </w:rPr>
        <w:t xml:space="preserve">Organization Studies. </w:t>
      </w:r>
      <w:r w:rsidRPr="00410082">
        <w:rPr>
          <w:rFonts w:ascii="Times New Roman" w:hAnsi="Times New Roman"/>
          <w:sz w:val="22"/>
          <w:szCs w:val="22"/>
          <w:lang w:val="en-US"/>
        </w:rPr>
        <w:t>vol. 33, 2: pp. 203-221.</w:t>
      </w:r>
    </w:p>
    <w:p w14:paraId="61A1E117" w14:textId="423D5254"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Roberts, J. (2006). Limits to Communities of Practice. </w:t>
      </w:r>
      <w:r w:rsidRPr="00410082">
        <w:rPr>
          <w:rFonts w:ascii="Times New Roman" w:hAnsi="Times New Roman"/>
          <w:i/>
          <w:sz w:val="22"/>
          <w:szCs w:val="22"/>
          <w:lang w:val="en-US"/>
        </w:rPr>
        <w:t>Journal of Management Studies.</w:t>
      </w:r>
      <w:r w:rsidRPr="00410082">
        <w:rPr>
          <w:rFonts w:ascii="Times New Roman" w:hAnsi="Times New Roman"/>
          <w:sz w:val="22"/>
          <w:szCs w:val="22"/>
          <w:lang w:val="en-US"/>
        </w:rPr>
        <w:t xml:space="preserve"> vol. 43(3): 623–39.</w:t>
      </w:r>
    </w:p>
    <w:p w14:paraId="1A452A2A" w14:textId="135A7619" w:rsidR="00636BA3" w:rsidRPr="00410082" w:rsidRDefault="00636BA3" w:rsidP="00877274">
      <w:pPr>
        <w:pStyle w:val="NormalWeb"/>
        <w:jc w:val="both"/>
        <w:rPr>
          <w:rFonts w:ascii="Times New Roman" w:hAnsi="Times New Roman"/>
          <w:sz w:val="22"/>
          <w:szCs w:val="22"/>
          <w:lang w:val="en-US"/>
        </w:rPr>
      </w:pPr>
      <w:proofErr w:type="spellStart"/>
      <w:r w:rsidRPr="00410082">
        <w:rPr>
          <w:rFonts w:ascii="Times New Roman" w:hAnsi="Times New Roman"/>
          <w:sz w:val="22"/>
          <w:szCs w:val="22"/>
          <w:lang w:val="en-US"/>
        </w:rPr>
        <w:t>Sonenshein</w:t>
      </w:r>
      <w:proofErr w:type="spellEnd"/>
      <w:r w:rsidRPr="00410082">
        <w:rPr>
          <w:rFonts w:ascii="Times New Roman" w:hAnsi="Times New Roman"/>
          <w:sz w:val="22"/>
          <w:szCs w:val="22"/>
          <w:lang w:val="en-US"/>
        </w:rPr>
        <w:t xml:space="preserve">, S. and </w:t>
      </w:r>
      <w:proofErr w:type="spellStart"/>
      <w:r w:rsidRPr="00410082">
        <w:rPr>
          <w:rFonts w:ascii="Times New Roman" w:hAnsi="Times New Roman"/>
          <w:sz w:val="22"/>
          <w:szCs w:val="22"/>
          <w:lang w:val="en-US"/>
        </w:rPr>
        <w:t>Dhalokia</w:t>
      </w:r>
      <w:proofErr w:type="spellEnd"/>
      <w:r w:rsidRPr="00410082">
        <w:rPr>
          <w:rFonts w:ascii="Times New Roman" w:hAnsi="Times New Roman"/>
          <w:sz w:val="22"/>
          <w:szCs w:val="22"/>
          <w:lang w:val="en-US"/>
        </w:rPr>
        <w:t xml:space="preserve">, U. (2012). Explaining employee engagement with strategic change implementation: A meaning-making approach. </w:t>
      </w:r>
      <w:r w:rsidRPr="00410082">
        <w:rPr>
          <w:rFonts w:ascii="Times New Roman" w:hAnsi="Times New Roman"/>
          <w:i/>
          <w:sz w:val="22"/>
          <w:szCs w:val="22"/>
          <w:lang w:val="en-US"/>
        </w:rPr>
        <w:t xml:space="preserve">Organization Science. </w:t>
      </w:r>
      <w:r w:rsidRPr="00410082">
        <w:rPr>
          <w:rFonts w:ascii="Times New Roman" w:hAnsi="Times New Roman"/>
          <w:sz w:val="22"/>
          <w:szCs w:val="22"/>
          <w:lang w:val="en-US"/>
        </w:rPr>
        <w:t>vol. 23 no. 1, pp. 1-23.</w:t>
      </w:r>
    </w:p>
    <w:p w14:paraId="6A6F5BEE" w14:textId="0DC2F9E4"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Swan, J., </w:t>
      </w:r>
      <w:proofErr w:type="spellStart"/>
      <w:r w:rsidRPr="00410082">
        <w:rPr>
          <w:rFonts w:ascii="Times New Roman" w:hAnsi="Times New Roman"/>
          <w:sz w:val="22"/>
          <w:szCs w:val="22"/>
          <w:lang w:val="en-US"/>
        </w:rPr>
        <w:t>Scarbrough</w:t>
      </w:r>
      <w:proofErr w:type="spellEnd"/>
      <w:r w:rsidRPr="00410082">
        <w:rPr>
          <w:rFonts w:ascii="Times New Roman" w:hAnsi="Times New Roman"/>
          <w:sz w:val="22"/>
          <w:szCs w:val="22"/>
          <w:lang w:val="en-US"/>
        </w:rPr>
        <w:t xml:space="preserve">, H. and Robertson, M. (2002). The construction of ‘communities of practice’ in the management of innovation. </w:t>
      </w:r>
      <w:r w:rsidRPr="00410082">
        <w:rPr>
          <w:rFonts w:ascii="Times New Roman" w:hAnsi="Times New Roman"/>
          <w:i/>
          <w:sz w:val="22"/>
          <w:szCs w:val="22"/>
          <w:lang w:val="en-US"/>
        </w:rPr>
        <w:t xml:space="preserve">Management Learning. </w:t>
      </w:r>
      <w:r w:rsidRPr="00410082">
        <w:rPr>
          <w:rFonts w:ascii="Times New Roman" w:hAnsi="Times New Roman"/>
          <w:sz w:val="22"/>
          <w:szCs w:val="22"/>
          <w:lang w:val="en-US"/>
        </w:rPr>
        <w:t>Vol. 33 No. 4, pp. 477–496.</w:t>
      </w:r>
    </w:p>
    <w:p w14:paraId="4D26AF06" w14:textId="3EED35CD"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Thomas, R. and Davies, A. (2005). Theorizing the micro-politics of resistance: new public management and managerial identities in the UK public services. </w:t>
      </w:r>
      <w:r w:rsidRPr="00410082">
        <w:rPr>
          <w:rFonts w:ascii="Times New Roman" w:hAnsi="Times New Roman"/>
          <w:i/>
          <w:sz w:val="22"/>
          <w:szCs w:val="22"/>
          <w:lang w:val="en-US"/>
        </w:rPr>
        <w:t>Organization Studies</w:t>
      </w:r>
      <w:r w:rsidRPr="00410082">
        <w:rPr>
          <w:rFonts w:ascii="Times New Roman" w:hAnsi="Times New Roman"/>
          <w:sz w:val="22"/>
          <w:szCs w:val="22"/>
          <w:lang w:val="en-US"/>
        </w:rPr>
        <w:t>. Vol. 26 No. 5, pp. 683–706.</w:t>
      </w:r>
    </w:p>
    <w:p w14:paraId="601552CB" w14:textId="0373E688" w:rsidR="00636BA3" w:rsidRPr="00410082" w:rsidRDefault="00636BA3" w:rsidP="00877274">
      <w:pPr>
        <w:pStyle w:val="NormalWeb"/>
        <w:jc w:val="both"/>
        <w:rPr>
          <w:rFonts w:ascii="Times New Roman" w:hAnsi="Times New Roman"/>
          <w:sz w:val="22"/>
          <w:szCs w:val="22"/>
          <w:lang w:val="en-US"/>
        </w:rPr>
      </w:pPr>
      <w:r w:rsidRPr="00410082">
        <w:rPr>
          <w:rFonts w:ascii="Times New Roman" w:hAnsi="Times New Roman"/>
          <w:sz w:val="22"/>
          <w:szCs w:val="22"/>
          <w:lang w:val="en-US"/>
        </w:rPr>
        <w:t xml:space="preserve">Vince, R. and </w:t>
      </w:r>
      <w:proofErr w:type="spellStart"/>
      <w:r w:rsidRPr="00410082">
        <w:rPr>
          <w:rFonts w:ascii="Times New Roman" w:hAnsi="Times New Roman"/>
          <w:sz w:val="22"/>
          <w:szCs w:val="22"/>
          <w:lang w:val="en-US"/>
        </w:rPr>
        <w:t>Mazen</w:t>
      </w:r>
      <w:proofErr w:type="spellEnd"/>
      <w:r w:rsidRPr="00410082">
        <w:rPr>
          <w:rFonts w:ascii="Times New Roman" w:hAnsi="Times New Roman"/>
          <w:sz w:val="22"/>
          <w:szCs w:val="22"/>
          <w:lang w:val="en-US"/>
        </w:rPr>
        <w:t xml:space="preserve">, A. (2014). Violent Innocence: A Contradiction at the Heart of Leadership. </w:t>
      </w:r>
      <w:r w:rsidRPr="00410082">
        <w:rPr>
          <w:rFonts w:ascii="Times New Roman" w:hAnsi="Times New Roman"/>
          <w:i/>
          <w:sz w:val="22"/>
          <w:szCs w:val="22"/>
          <w:lang w:val="en-US"/>
        </w:rPr>
        <w:t>Organization Studies</w:t>
      </w:r>
      <w:r w:rsidRPr="00410082">
        <w:rPr>
          <w:rFonts w:ascii="Times New Roman" w:hAnsi="Times New Roman"/>
          <w:sz w:val="22"/>
          <w:szCs w:val="22"/>
          <w:lang w:val="en-US"/>
        </w:rPr>
        <w:t>. vol. 35, 2: pp. 189-207.</w:t>
      </w:r>
    </w:p>
    <w:p w14:paraId="2D1618E1" w14:textId="005F7DE5" w:rsidR="00636BA3" w:rsidRPr="00674050" w:rsidRDefault="00636BA3" w:rsidP="00877274">
      <w:pPr>
        <w:jc w:val="both"/>
        <w:rPr>
          <w:rFonts w:ascii="Times New Roman" w:eastAsia="Times New Roman" w:hAnsi="Times New Roman" w:cs="Times New Roman"/>
          <w:sz w:val="22"/>
          <w:szCs w:val="22"/>
          <w:lang w:val="nb-NO"/>
        </w:rPr>
      </w:pPr>
      <w:r w:rsidRPr="00410082">
        <w:rPr>
          <w:rFonts w:ascii="Times New Roman" w:eastAsia="Times New Roman" w:hAnsi="Times New Roman" w:cs="Times New Roman"/>
          <w:sz w:val="22"/>
          <w:szCs w:val="22"/>
        </w:rPr>
        <w:t xml:space="preserve">Voronov, M. and Vince, R. (2012). Integrating Emotions into the Analysis of Institutional Work. </w:t>
      </w:r>
      <w:r w:rsidRPr="00674050">
        <w:rPr>
          <w:rFonts w:ascii="Times New Roman" w:eastAsia="Times New Roman" w:hAnsi="Times New Roman" w:cs="Times New Roman"/>
          <w:i/>
          <w:sz w:val="22"/>
          <w:szCs w:val="22"/>
          <w:lang w:val="nb-NO"/>
        </w:rPr>
        <w:t>Academy of Management Review</w:t>
      </w:r>
      <w:r w:rsidRPr="00674050">
        <w:rPr>
          <w:rFonts w:ascii="Times New Roman" w:eastAsia="Times New Roman" w:hAnsi="Times New Roman" w:cs="Times New Roman"/>
          <w:sz w:val="22"/>
          <w:szCs w:val="22"/>
          <w:lang w:val="nb-NO"/>
        </w:rPr>
        <w:t xml:space="preserve"> 37/1: 58 – 81.</w:t>
      </w:r>
    </w:p>
    <w:p w14:paraId="43C52F21" w14:textId="77777777" w:rsidR="00636BA3" w:rsidRPr="00674050" w:rsidRDefault="00636BA3" w:rsidP="00877274">
      <w:pPr>
        <w:jc w:val="both"/>
        <w:rPr>
          <w:rFonts w:ascii="Times New Roman" w:hAnsi="Times New Roman" w:cs="Times New Roman"/>
          <w:sz w:val="22"/>
          <w:szCs w:val="22"/>
        </w:rPr>
      </w:pPr>
    </w:p>
    <w:p w14:paraId="488DE213" w14:textId="77777777" w:rsidR="00636BA3" w:rsidRPr="00877274" w:rsidRDefault="00636BA3" w:rsidP="00877274">
      <w:pPr>
        <w:jc w:val="both"/>
        <w:rPr>
          <w:rFonts w:ascii="Times New Roman" w:hAnsi="Times New Roman" w:cs="Times New Roman"/>
          <w:sz w:val="22"/>
          <w:szCs w:val="22"/>
          <w:lang w:val="en-GB"/>
        </w:rPr>
      </w:pPr>
    </w:p>
    <w:sectPr w:rsidR="00636BA3" w:rsidRPr="00877274" w:rsidSect="005B12CD">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F91CB" w14:textId="77777777" w:rsidR="00EF34AC" w:rsidRDefault="00EF34AC" w:rsidP="00B01118">
      <w:r>
        <w:separator/>
      </w:r>
    </w:p>
  </w:endnote>
  <w:endnote w:type="continuationSeparator" w:id="0">
    <w:p w14:paraId="498D0896" w14:textId="77777777" w:rsidR="00EF34AC" w:rsidRDefault="00EF34AC" w:rsidP="00B0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imes New Roman,Bold">
    <w:altName w:val="Cambria"/>
    <w:charset w:val="00"/>
    <w:family w:val="auto"/>
    <w:pitch w:val="variable"/>
    <w:sig w:usb0="00000003" w:usb1="00000000" w:usb2="00000000" w:usb3="00000000" w:csb0="00000001" w:csb1="00000000"/>
  </w:font>
  <w:font w:name="Times New Roman,Italic">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8023132"/>
      <w:docPartObj>
        <w:docPartGallery w:val="Page Numbers (Bottom of Page)"/>
        <w:docPartUnique/>
      </w:docPartObj>
    </w:sdtPr>
    <w:sdtEndPr>
      <w:rPr>
        <w:noProof/>
      </w:rPr>
    </w:sdtEndPr>
    <w:sdtContent>
      <w:p w14:paraId="650FB666" w14:textId="00DF9095" w:rsidR="00B01118" w:rsidRDefault="00B0111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13DDC2FD" w14:textId="77777777" w:rsidR="00B01118" w:rsidRDefault="00B01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5094" w14:textId="77777777" w:rsidR="00EF34AC" w:rsidRDefault="00EF34AC" w:rsidP="00B01118">
      <w:r>
        <w:separator/>
      </w:r>
    </w:p>
  </w:footnote>
  <w:footnote w:type="continuationSeparator" w:id="0">
    <w:p w14:paraId="2967A329" w14:textId="77777777" w:rsidR="00EF34AC" w:rsidRDefault="00EF34AC" w:rsidP="00B0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22D6A"/>
    <w:multiLevelType w:val="hybridMultilevel"/>
    <w:tmpl w:val="9BBE7924"/>
    <w:lvl w:ilvl="0" w:tplc="B9161388">
      <w:numFmt w:val="bullet"/>
      <w:lvlText w:val=""/>
      <w:lvlJc w:val="left"/>
      <w:pPr>
        <w:tabs>
          <w:tab w:val="num" w:pos="720"/>
        </w:tabs>
        <w:ind w:left="720" w:hanging="360"/>
      </w:pPr>
      <w:rPr>
        <w:rFonts w:ascii="Symbol" w:eastAsia="SimSu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363610"/>
    <w:multiLevelType w:val="hybridMultilevel"/>
    <w:tmpl w:val="6D46772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959"/>
    <w:rsid w:val="00021308"/>
    <w:rsid w:val="0009701B"/>
    <w:rsid w:val="000A1E16"/>
    <w:rsid w:val="000B2028"/>
    <w:rsid w:val="00115AE9"/>
    <w:rsid w:val="001356F4"/>
    <w:rsid w:val="0015648E"/>
    <w:rsid w:val="001A0AE5"/>
    <w:rsid w:val="001B3BF8"/>
    <w:rsid w:val="001D234C"/>
    <w:rsid w:val="001E5917"/>
    <w:rsid w:val="001F72D0"/>
    <w:rsid w:val="002232D9"/>
    <w:rsid w:val="0023081E"/>
    <w:rsid w:val="00236E62"/>
    <w:rsid w:val="002844AB"/>
    <w:rsid w:val="00296A22"/>
    <w:rsid w:val="002A3EA3"/>
    <w:rsid w:val="002B6FED"/>
    <w:rsid w:val="002D1819"/>
    <w:rsid w:val="002F30AA"/>
    <w:rsid w:val="00316DD3"/>
    <w:rsid w:val="00336460"/>
    <w:rsid w:val="00351212"/>
    <w:rsid w:val="003724E8"/>
    <w:rsid w:val="003952D1"/>
    <w:rsid w:val="00410082"/>
    <w:rsid w:val="00423B3C"/>
    <w:rsid w:val="00431743"/>
    <w:rsid w:val="00432278"/>
    <w:rsid w:val="00436213"/>
    <w:rsid w:val="004A2CC1"/>
    <w:rsid w:val="004E0799"/>
    <w:rsid w:val="004F279A"/>
    <w:rsid w:val="005177E9"/>
    <w:rsid w:val="00581930"/>
    <w:rsid w:val="00582344"/>
    <w:rsid w:val="005B12CD"/>
    <w:rsid w:val="005C353C"/>
    <w:rsid w:val="005D552A"/>
    <w:rsid w:val="005E0320"/>
    <w:rsid w:val="005E43C9"/>
    <w:rsid w:val="005F0D06"/>
    <w:rsid w:val="005F1C17"/>
    <w:rsid w:val="00600AA2"/>
    <w:rsid w:val="0060350B"/>
    <w:rsid w:val="00625BB3"/>
    <w:rsid w:val="006302A6"/>
    <w:rsid w:val="00636BA3"/>
    <w:rsid w:val="00654EC1"/>
    <w:rsid w:val="00661F74"/>
    <w:rsid w:val="00674050"/>
    <w:rsid w:val="0067580C"/>
    <w:rsid w:val="00683F76"/>
    <w:rsid w:val="0069455A"/>
    <w:rsid w:val="006D03A9"/>
    <w:rsid w:val="00704729"/>
    <w:rsid w:val="00756312"/>
    <w:rsid w:val="00764027"/>
    <w:rsid w:val="00773253"/>
    <w:rsid w:val="007A073F"/>
    <w:rsid w:val="007B5DE2"/>
    <w:rsid w:val="007F2A7F"/>
    <w:rsid w:val="0082120E"/>
    <w:rsid w:val="00843AC3"/>
    <w:rsid w:val="00871525"/>
    <w:rsid w:val="00877274"/>
    <w:rsid w:val="008E4BDC"/>
    <w:rsid w:val="008F6224"/>
    <w:rsid w:val="00900470"/>
    <w:rsid w:val="0090480E"/>
    <w:rsid w:val="009263E5"/>
    <w:rsid w:val="00927682"/>
    <w:rsid w:val="0095435C"/>
    <w:rsid w:val="00966816"/>
    <w:rsid w:val="009738C6"/>
    <w:rsid w:val="00976F2E"/>
    <w:rsid w:val="00982000"/>
    <w:rsid w:val="009F5B95"/>
    <w:rsid w:val="00A40959"/>
    <w:rsid w:val="00A56DAB"/>
    <w:rsid w:val="00A71567"/>
    <w:rsid w:val="00A740F0"/>
    <w:rsid w:val="00AD3A14"/>
    <w:rsid w:val="00AD4582"/>
    <w:rsid w:val="00B01118"/>
    <w:rsid w:val="00B13551"/>
    <w:rsid w:val="00B16300"/>
    <w:rsid w:val="00B21842"/>
    <w:rsid w:val="00B63D2B"/>
    <w:rsid w:val="00B776AA"/>
    <w:rsid w:val="00BA1B3F"/>
    <w:rsid w:val="00BE1565"/>
    <w:rsid w:val="00C407A8"/>
    <w:rsid w:val="00C454C8"/>
    <w:rsid w:val="00C53C88"/>
    <w:rsid w:val="00C7122A"/>
    <w:rsid w:val="00C76BAF"/>
    <w:rsid w:val="00D336D3"/>
    <w:rsid w:val="00D673C6"/>
    <w:rsid w:val="00D719DC"/>
    <w:rsid w:val="00DD35B4"/>
    <w:rsid w:val="00DD57B0"/>
    <w:rsid w:val="00E238C6"/>
    <w:rsid w:val="00E63BCE"/>
    <w:rsid w:val="00EF34AC"/>
    <w:rsid w:val="00F27436"/>
    <w:rsid w:val="00F31207"/>
    <w:rsid w:val="00F4582C"/>
    <w:rsid w:val="00F612E5"/>
    <w:rsid w:val="00F71376"/>
    <w:rsid w:val="00F72404"/>
    <w:rsid w:val="00FB75EE"/>
    <w:rsid w:val="00FC5FB5"/>
    <w:rsid w:val="00FE4752"/>
    <w:rsid w:val="00FF2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7E167D"/>
  <w14:defaultImageDpi w14:val="300"/>
  <w15:docId w15:val="{02CC20B3-F818-493A-9C2E-8F6AE49B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0320"/>
    <w:rPr>
      <w:color w:val="0000FF" w:themeColor="hyperlink"/>
      <w:u w:val="single"/>
    </w:rPr>
  </w:style>
  <w:style w:type="paragraph" w:customStyle="1" w:styleId="paperabstract">
    <w:name w:val="paper_abstract"/>
    <w:basedOn w:val="Normal"/>
    <w:rsid w:val="005E43C9"/>
    <w:pPr>
      <w:spacing w:before="72" w:after="48"/>
      <w:ind w:left="15" w:right="15"/>
      <w:jc w:val="both"/>
    </w:pPr>
    <w:rPr>
      <w:rFonts w:ascii="Arial" w:eastAsia="Calibri" w:hAnsi="Arial" w:cs="Arial"/>
      <w:sz w:val="16"/>
      <w:szCs w:val="16"/>
      <w:lang w:val="en-GB" w:eastAsia="en-GB"/>
    </w:rPr>
  </w:style>
  <w:style w:type="paragraph" w:styleId="Title">
    <w:name w:val="Title"/>
    <w:basedOn w:val="Normal"/>
    <w:next w:val="Normal"/>
    <w:link w:val="TitleChar"/>
    <w:qFormat/>
    <w:rsid w:val="002A3EA3"/>
    <w:pPr>
      <w:suppressAutoHyphens/>
      <w:spacing w:line="360" w:lineRule="auto"/>
      <w:jc w:val="center"/>
    </w:pPr>
    <w:rPr>
      <w:rFonts w:ascii="Times New Roman" w:eastAsia="Times New Roman" w:hAnsi="Times New Roman" w:cs="Times New Roman"/>
      <w:b/>
      <w:bCs/>
      <w:lang w:val="en-GB" w:eastAsia="ar-SA"/>
    </w:rPr>
  </w:style>
  <w:style w:type="character" w:customStyle="1" w:styleId="TitleChar">
    <w:name w:val="Title Char"/>
    <w:basedOn w:val="DefaultParagraphFont"/>
    <w:link w:val="Title"/>
    <w:rsid w:val="002A3EA3"/>
    <w:rPr>
      <w:rFonts w:ascii="Times New Roman" w:eastAsia="Times New Roman" w:hAnsi="Times New Roman" w:cs="Times New Roman"/>
      <w:b/>
      <w:bCs/>
      <w:lang w:val="en-GB" w:eastAsia="ar-SA"/>
    </w:rPr>
  </w:style>
  <w:style w:type="paragraph" w:styleId="ListParagraph">
    <w:name w:val="List Paragraph"/>
    <w:basedOn w:val="Normal"/>
    <w:uiPriority w:val="34"/>
    <w:qFormat/>
    <w:rsid w:val="00C76BAF"/>
    <w:pPr>
      <w:ind w:left="720"/>
      <w:contextualSpacing/>
    </w:pPr>
  </w:style>
  <w:style w:type="paragraph" w:styleId="BalloonText">
    <w:name w:val="Balloon Text"/>
    <w:basedOn w:val="Normal"/>
    <w:link w:val="BalloonTextChar"/>
    <w:uiPriority w:val="99"/>
    <w:semiHidden/>
    <w:unhideWhenUsed/>
    <w:rsid w:val="00C76BAF"/>
    <w:rPr>
      <w:rFonts w:ascii="Tahoma" w:hAnsi="Tahoma" w:cs="Tahoma"/>
      <w:sz w:val="16"/>
      <w:szCs w:val="16"/>
    </w:rPr>
  </w:style>
  <w:style w:type="character" w:customStyle="1" w:styleId="BalloonTextChar">
    <w:name w:val="Balloon Text Char"/>
    <w:basedOn w:val="DefaultParagraphFont"/>
    <w:link w:val="BalloonText"/>
    <w:uiPriority w:val="99"/>
    <w:semiHidden/>
    <w:rsid w:val="00C76BAF"/>
    <w:rPr>
      <w:rFonts w:ascii="Tahoma" w:hAnsi="Tahoma" w:cs="Tahoma"/>
      <w:sz w:val="16"/>
      <w:szCs w:val="16"/>
    </w:rPr>
  </w:style>
  <w:style w:type="character" w:styleId="CommentReference">
    <w:name w:val="annotation reference"/>
    <w:basedOn w:val="DefaultParagraphFont"/>
    <w:uiPriority w:val="99"/>
    <w:semiHidden/>
    <w:unhideWhenUsed/>
    <w:rsid w:val="00C76BAF"/>
    <w:rPr>
      <w:sz w:val="16"/>
      <w:szCs w:val="16"/>
    </w:rPr>
  </w:style>
  <w:style w:type="paragraph" w:styleId="CommentText">
    <w:name w:val="annotation text"/>
    <w:basedOn w:val="Normal"/>
    <w:link w:val="CommentTextChar"/>
    <w:uiPriority w:val="99"/>
    <w:semiHidden/>
    <w:unhideWhenUsed/>
    <w:rsid w:val="00C76BAF"/>
    <w:rPr>
      <w:sz w:val="20"/>
      <w:szCs w:val="20"/>
    </w:rPr>
  </w:style>
  <w:style w:type="character" w:customStyle="1" w:styleId="CommentTextChar">
    <w:name w:val="Comment Text Char"/>
    <w:basedOn w:val="DefaultParagraphFont"/>
    <w:link w:val="CommentText"/>
    <w:uiPriority w:val="99"/>
    <w:semiHidden/>
    <w:rsid w:val="00C76BAF"/>
    <w:rPr>
      <w:sz w:val="20"/>
      <w:szCs w:val="20"/>
    </w:rPr>
  </w:style>
  <w:style w:type="paragraph" w:styleId="CommentSubject">
    <w:name w:val="annotation subject"/>
    <w:basedOn w:val="CommentText"/>
    <w:next w:val="CommentText"/>
    <w:link w:val="CommentSubjectChar"/>
    <w:uiPriority w:val="99"/>
    <w:semiHidden/>
    <w:unhideWhenUsed/>
    <w:rsid w:val="00C76BAF"/>
    <w:rPr>
      <w:b/>
      <w:bCs/>
    </w:rPr>
  </w:style>
  <w:style w:type="character" w:customStyle="1" w:styleId="CommentSubjectChar">
    <w:name w:val="Comment Subject Char"/>
    <w:basedOn w:val="CommentTextChar"/>
    <w:link w:val="CommentSubject"/>
    <w:uiPriority w:val="99"/>
    <w:semiHidden/>
    <w:rsid w:val="00C76BAF"/>
    <w:rPr>
      <w:b/>
      <w:bCs/>
      <w:sz w:val="20"/>
      <w:szCs w:val="20"/>
    </w:rPr>
  </w:style>
  <w:style w:type="paragraph" w:styleId="Revision">
    <w:name w:val="Revision"/>
    <w:hidden/>
    <w:uiPriority w:val="99"/>
    <w:semiHidden/>
    <w:rsid w:val="00BA1B3F"/>
  </w:style>
  <w:style w:type="paragraph" w:customStyle="1" w:styleId="RWL">
    <w:name w:val="RWL"/>
    <w:basedOn w:val="Normal"/>
    <w:rsid w:val="00E63BCE"/>
    <w:pPr>
      <w:spacing w:before="120" w:after="120" w:line="360" w:lineRule="auto"/>
      <w:jc w:val="both"/>
    </w:pPr>
    <w:rPr>
      <w:rFonts w:ascii="Verdana" w:eastAsia="Calibri" w:hAnsi="Verdana" w:cs="Times New Roman"/>
      <w:sz w:val="20"/>
    </w:rPr>
  </w:style>
  <w:style w:type="paragraph" w:styleId="NormalWeb">
    <w:name w:val="Normal (Web)"/>
    <w:basedOn w:val="Normal"/>
    <w:uiPriority w:val="99"/>
    <w:unhideWhenUsed/>
    <w:rsid w:val="00336460"/>
    <w:pPr>
      <w:spacing w:before="100" w:beforeAutospacing="1" w:after="100" w:afterAutospacing="1"/>
    </w:pPr>
    <w:rPr>
      <w:rFonts w:ascii="Times" w:eastAsia="SimSun" w:hAnsi="Times" w:cs="Times New Roman"/>
      <w:sz w:val="20"/>
      <w:szCs w:val="20"/>
      <w:lang w:val="nb-NO"/>
    </w:rPr>
  </w:style>
  <w:style w:type="paragraph" w:styleId="Header">
    <w:name w:val="header"/>
    <w:basedOn w:val="Normal"/>
    <w:link w:val="HeaderChar"/>
    <w:uiPriority w:val="99"/>
    <w:unhideWhenUsed/>
    <w:rsid w:val="00B01118"/>
    <w:pPr>
      <w:tabs>
        <w:tab w:val="center" w:pos="4513"/>
        <w:tab w:val="right" w:pos="9026"/>
      </w:tabs>
    </w:pPr>
  </w:style>
  <w:style w:type="character" w:customStyle="1" w:styleId="HeaderChar">
    <w:name w:val="Header Char"/>
    <w:basedOn w:val="DefaultParagraphFont"/>
    <w:link w:val="Header"/>
    <w:uiPriority w:val="99"/>
    <w:rsid w:val="00B01118"/>
  </w:style>
  <w:style w:type="paragraph" w:styleId="Footer">
    <w:name w:val="footer"/>
    <w:basedOn w:val="Normal"/>
    <w:link w:val="FooterChar"/>
    <w:uiPriority w:val="99"/>
    <w:unhideWhenUsed/>
    <w:rsid w:val="00B01118"/>
    <w:pPr>
      <w:tabs>
        <w:tab w:val="center" w:pos="4513"/>
        <w:tab w:val="right" w:pos="9026"/>
      </w:tabs>
    </w:pPr>
  </w:style>
  <w:style w:type="character" w:customStyle="1" w:styleId="FooterChar">
    <w:name w:val="Footer Char"/>
    <w:basedOn w:val="DefaultParagraphFont"/>
    <w:link w:val="Footer"/>
    <w:uiPriority w:val="99"/>
    <w:rsid w:val="00B0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Office-bruker</dc:creator>
  <cp:lastModifiedBy>ossie jones</cp:lastModifiedBy>
  <cp:revision>2</cp:revision>
  <cp:lastPrinted>2014-12-15T21:26:00Z</cp:lastPrinted>
  <dcterms:created xsi:type="dcterms:W3CDTF">2017-10-18T13:17:00Z</dcterms:created>
  <dcterms:modified xsi:type="dcterms:W3CDTF">2017-10-18T13:17:00Z</dcterms:modified>
</cp:coreProperties>
</file>