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EFBE0" w14:textId="3B49D20B" w:rsidR="0038433E" w:rsidRPr="003A4A0D" w:rsidRDefault="0038433E" w:rsidP="003A4A0D">
      <w:pPr>
        <w:spacing w:after="0"/>
      </w:pPr>
      <w:r w:rsidRPr="003A4A0D">
        <w:t>Researcher Development Highlights</w:t>
      </w:r>
      <w:r w:rsidR="001637C6" w:rsidRPr="003A4A0D">
        <w:t xml:space="preserve"> </w:t>
      </w:r>
      <w:r w:rsidRPr="003A4A0D">
        <w:t>2019-2020</w:t>
      </w:r>
    </w:p>
    <w:p w14:paraId="6DB1A3B3" w14:textId="1A0BB682" w:rsidR="002F61D7" w:rsidRPr="003A4A0D" w:rsidRDefault="002F61D7" w:rsidP="003A4A0D">
      <w:pPr>
        <w:spacing w:after="0"/>
      </w:pPr>
      <w:r w:rsidRPr="003A4A0D">
        <w:t xml:space="preserve">The Academy recognises the vital role that researchers play in developing and maintaining the reputation of the University, creating a leading environment for innovation, new </w:t>
      </w:r>
      <w:proofErr w:type="gramStart"/>
      <w:r w:rsidRPr="003A4A0D">
        <w:t>thinking</w:t>
      </w:r>
      <w:proofErr w:type="gramEnd"/>
      <w:r w:rsidRPr="003A4A0D">
        <w:t xml:space="preserve"> and world-changing discoveries. Our researcher development activities aim to foster this culture of excellence, providing opportunities for all research active staff to enhance their practice. Below are highlights of achievements and initiatives introduced in 2019-2020, including opportunities presented by new ways of working due to Covid-19.</w:t>
      </w:r>
    </w:p>
    <w:p w14:paraId="42568649" w14:textId="77777777" w:rsidR="002F61D7" w:rsidRPr="003A4A0D" w:rsidRDefault="002F61D7" w:rsidP="003A4A0D">
      <w:pPr>
        <w:spacing w:after="0"/>
      </w:pPr>
    </w:p>
    <w:p w14:paraId="0560FFB0" w14:textId="2CA5795F" w:rsidR="0038433E" w:rsidRPr="003A4A0D" w:rsidRDefault="0038433E" w:rsidP="003A4A0D">
      <w:pPr>
        <w:spacing w:after="0"/>
      </w:pPr>
      <w:r w:rsidRPr="003A4A0D">
        <w:t>HR Excellence in Research Award</w:t>
      </w:r>
    </w:p>
    <w:p w14:paraId="3E43BCB0" w14:textId="77777777" w:rsidR="001637C6" w:rsidRPr="003A4A0D" w:rsidRDefault="002F61D7" w:rsidP="00C77252">
      <w:pPr>
        <w:numPr>
          <w:ilvl w:val="0"/>
          <w:numId w:val="3"/>
        </w:numPr>
        <w:spacing w:after="0"/>
      </w:pPr>
      <w:r w:rsidRPr="003A4A0D">
        <w:t xml:space="preserve">8-year sustained commitment to supporting researchers </w:t>
      </w:r>
    </w:p>
    <w:p w14:paraId="787C0D1B" w14:textId="7495CC8E" w:rsidR="002F61D7" w:rsidRPr="003A4A0D" w:rsidRDefault="002F61D7" w:rsidP="00C77252">
      <w:pPr>
        <w:numPr>
          <w:ilvl w:val="0"/>
          <w:numId w:val="3"/>
        </w:numPr>
        <w:spacing w:after="0"/>
      </w:pPr>
      <w:r w:rsidRPr="003A4A0D">
        <w:t>CEDARS Survey on the research environment</w:t>
      </w:r>
    </w:p>
    <w:p w14:paraId="632E0B80" w14:textId="77777777" w:rsidR="002F61D7" w:rsidRPr="003A4A0D" w:rsidRDefault="002F61D7" w:rsidP="003A4A0D">
      <w:pPr>
        <w:spacing w:after="0"/>
      </w:pPr>
    </w:p>
    <w:p w14:paraId="136C3321" w14:textId="77777777" w:rsidR="001637C6" w:rsidRPr="003A4A0D" w:rsidRDefault="001637C6" w:rsidP="003A4A0D">
      <w:pPr>
        <w:spacing w:after="0"/>
      </w:pPr>
      <w:r w:rsidRPr="003A4A0D">
        <w:t>Researcher Wellbeing</w:t>
      </w:r>
    </w:p>
    <w:p w14:paraId="40FB5797" w14:textId="58C96A6C" w:rsidR="00D63578" w:rsidRPr="003A4A0D" w:rsidRDefault="001637C6" w:rsidP="00C77252">
      <w:pPr>
        <w:numPr>
          <w:ilvl w:val="0"/>
          <w:numId w:val="4"/>
        </w:numPr>
        <w:spacing w:after="0"/>
      </w:pPr>
      <w:r w:rsidRPr="003A4A0D">
        <w:t>Researcher Hub</w:t>
      </w:r>
      <w:r w:rsidR="00D63578" w:rsidRPr="003A4A0D">
        <w:t>:</w:t>
      </w:r>
      <w:r w:rsidRPr="003A4A0D">
        <w:t xml:space="preserve"> Wellbeing for Researchers - Online Resources During Covid-19 </w:t>
      </w:r>
    </w:p>
    <w:p w14:paraId="3CBAAD40" w14:textId="5AACF174" w:rsidR="001637C6" w:rsidRPr="003A4A0D" w:rsidRDefault="001637C6" w:rsidP="00C77252">
      <w:pPr>
        <w:numPr>
          <w:ilvl w:val="0"/>
          <w:numId w:val="4"/>
        </w:numPr>
        <w:spacing w:after="0"/>
      </w:pPr>
      <w:r w:rsidRPr="003A4A0D">
        <w:t xml:space="preserve">Researcher Wellbeing Week activities </w:t>
      </w:r>
    </w:p>
    <w:p w14:paraId="28441E81" w14:textId="4204877A" w:rsidR="00394E72" w:rsidRPr="003A4A0D" w:rsidRDefault="00394E72" w:rsidP="003A4A0D">
      <w:pPr>
        <w:spacing w:after="0"/>
      </w:pPr>
    </w:p>
    <w:p w14:paraId="1C2662C8" w14:textId="07A855A5" w:rsidR="00D70AE1" w:rsidRPr="003A4A0D" w:rsidRDefault="00D70AE1" w:rsidP="003A4A0D">
      <w:pPr>
        <w:spacing w:after="0"/>
      </w:pPr>
      <w:r w:rsidRPr="003A4A0D">
        <w:t xml:space="preserve">University of Liverpool Research Staff Association </w:t>
      </w:r>
      <w:bookmarkStart w:id="0" w:name="_Hlk49968698"/>
    </w:p>
    <w:p w14:paraId="703D7D42" w14:textId="2B5CA4AE" w:rsidR="00D70AE1" w:rsidRPr="003A4A0D" w:rsidRDefault="00D70AE1" w:rsidP="00C77252">
      <w:pPr>
        <w:numPr>
          <w:ilvl w:val="0"/>
          <w:numId w:val="5"/>
        </w:numPr>
        <w:spacing w:after="0"/>
      </w:pPr>
      <w:r w:rsidRPr="003A4A0D">
        <w:t xml:space="preserve">Lunch and learn sessions every 6 weeks </w:t>
      </w:r>
    </w:p>
    <w:p w14:paraId="1CB38A21" w14:textId="77777777" w:rsidR="00D70AE1" w:rsidRPr="003A4A0D" w:rsidRDefault="00D70AE1" w:rsidP="00C77252">
      <w:pPr>
        <w:numPr>
          <w:ilvl w:val="0"/>
          <w:numId w:val="5"/>
        </w:numPr>
        <w:spacing w:after="0"/>
      </w:pPr>
      <w:r w:rsidRPr="003A4A0D">
        <w:t xml:space="preserve">Weekly email bulletin of researcher development opportunities and activities </w:t>
      </w:r>
    </w:p>
    <w:p w14:paraId="0F2AAE57" w14:textId="7D68C50D" w:rsidR="00D70AE1" w:rsidRPr="003A4A0D" w:rsidRDefault="00D70AE1" w:rsidP="00C77252">
      <w:pPr>
        <w:numPr>
          <w:ilvl w:val="0"/>
          <w:numId w:val="5"/>
        </w:numPr>
        <w:spacing w:after="0"/>
      </w:pPr>
      <w:r w:rsidRPr="003A4A0D">
        <w:t>Welcome emails to all new researchers Research Staff Conference 2019</w:t>
      </w:r>
    </w:p>
    <w:p w14:paraId="736EE6DD" w14:textId="77777777" w:rsidR="00D70AE1" w:rsidRPr="003A4A0D" w:rsidRDefault="00D70AE1" w:rsidP="00C77252">
      <w:pPr>
        <w:numPr>
          <w:ilvl w:val="0"/>
          <w:numId w:val="5"/>
        </w:numPr>
        <w:spacing w:after="0"/>
      </w:pPr>
      <w:r w:rsidRPr="003A4A0D">
        <w:t xml:space="preserve">Over 400 registrations across all activities </w:t>
      </w:r>
    </w:p>
    <w:bookmarkEnd w:id="0"/>
    <w:p w14:paraId="42CE2FC8" w14:textId="5FEA5D40" w:rsidR="00D70AE1" w:rsidRPr="003A4A0D" w:rsidRDefault="00D70AE1" w:rsidP="003A4A0D">
      <w:pPr>
        <w:spacing w:after="0"/>
      </w:pPr>
    </w:p>
    <w:p w14:paraId="5457B184" w14:textId="77777777" w:rsidR="00EF611B" w:rsidRPr="003A4A0D" w:rsidRDefault="00EF611B" w:rsidP="003A4A0D">
      <w:pPr>
        <w:spacing w:after="0"/>
      </w:pPr>
      <w:r w:rsidRPr="003A4A0D">
        <w:t>Making an Impact 2020</w:t>
      </w:r>
    </w:p>
    <w:p w14:paraId="4341FDEE" w14:textId="77777777" w:rsidR="00EF611B" w:rsidRPr="003A4A0D" w:rsidRDefault="00EF611B" w:rsidP="00C77252">
      <w:pPr>
        <w:numPr>
          <w:ilvl w:val="0"/>
          <w:numId w:val="6"/>
        </w:numPr>
        <w:spacing w:after="0"/>
      </w:pPr>
      <w:r w:rsidRPr="003A4A0D">
        <w:t>57 sessions over 15 days</w:t>
      </w:r>
    </w:p>
    <w:p w14:paraId="55B7594B" w14:textId="77777777" w:rsidR="00EF611B" w:rsidRPr="003A4A0D" w:rsidRDefault="00EF611B" w:rsidP="00C77252">
      <w:pPr>
        <w:numPr>
          <w:ilvl w:val="0"/>
          <w:numId w:val="6"/>
        </w:numPr>
        <w:spacing w:after="0"/>
      </w:pPr>
      <w:r w:rsidRPr="003A4A0D">
        <w:t>650+ individual participants 2250 registrations</w:t>
      </w:r>
    </w:p>
    <w:p w14:paraId="147A7B36" w14:textId="77777777" w:rsidR="00C77252" w:rsidRDefault="00EF611B" w:rsidP="00C77252">
      <w:pPr>
        <w:numPr>
          <w:ilvl w:val="0"/>
          <w:numId w:val="6"/>
        </w:numPr>
        <w:spacing w:after="0"/>
      </w:pPr>
      <w:r w:rsidRPr="003A4A0D">
        <w:t>Flexible Resources:</w:t>
      </w:r>
    </w:p>
    <w:p w14:paraId="51C18813" w14:textId="77777777" w:rsidR="00C77252" w:rsidRDefault="00EF611B" w:rsidP="00C77252">
      <w:pPr>
        <w:numPr>
          <w:ilvl w:val="1"/>
          <w:numId w:val="6"/>
        </w:numPr>
        <w:spacing w:after="0"/>
      </w:pPr>
      <w:r w:rsidRPr="003A4A0D">
        <w:t>23 recorded sessions</w:t>
      </w:r>
    </w:p>
    <w:p w14:paraId="2B306115" w14:textId="77777777" w:rsidR="00C77252" w:rsidRDefault="00EF611B" w:rsidP="00C77252">
      <w:pPr>
        <w:numPr>
          <w:ilvl w:val="1"/>
          <w:numId w:val="6"/>
        </w:numPr>
        <w:spacing w:after="0"/>
      </w:pPr>
      <w:r w:rsidRPr="003A4A0D">
        <w:t>5 podcasts</w:t>
      </w:r>
    </w:p>
    <w:p w14:paraId="4F6F9451" w14:textId="4F8CF3DA" w:rsidR="00C77252" w:rsidRDefault="00EF611B" w:rsidP="00C77252">
      <w:pPr>
        <w:numPr>
          <w:ilvl w:val="1"/>
          <w:numId w:val="6"/>
        </w:numPr>
        <w:spacing w:after="0"/>
      </w:pPr>
      <w:r w:rsidRPr="003A4A0D">
        <w:t xml:space="preserve">53 themed online resources </w:t>
      </w:r>
      <w:r w:rsidR="00C77252">
        <w:t xml:space="preserve">including </w:t>
      </w:r>
      <w:r w:rsidRPr="003A4A0D">
        <w:t xml:space="preserve">toolkits, Ted talks, etc.   </w:t>
      </w:r>
    </w:p>
    <w:p w14:paraId="3D0856F0" w14:textId="2CA951F6" w:rsidR="00D70AE1" w:rsidRPr="003A4A0D" w:rsidRDefault="00EF611B" w:rsidP="00C77252">
      <w:pPr>
        <w:numPr>
          <w:ilvl w:val="1"/>
          <w:numId w:val="6"/>
        </w:numPr>
        <w:spacing w:after="0"/>
      </w:pPr>
      <w:r w:rsidRPr="003A4A0D">
        <w:t>40 visual graphic summaries</w:t>
      </w:r>
      <w:r w:rsidR="00C77252">
        <w:t xml:space="preserve"> </w:t>
      </w:r>
      <w:r w:rsidRPr="003A4A0D">
        <w:t>of sessions</w:t>
      </w:r>
    </w:p>
    <w:p w14:paraId="60807BEE" w14:textId="3C1F3BFE" w:rsidR="00EF611B" w:rsidRPr="003A4A0D" w:rsidRDefault="00EF611B" w:rsidP="003A4A0D">
      <w:pPr>
        <w:spacing w:after="0"/>
      </w:pPr>
    </w:p>
    <w:p w14:paraId="02145BB6" w14:textId="77777777" w:rsidR="00EF611B" w:rsidRPr="003A4A0D" w:rsidRDefault="00EF611B" w:rsidP="003A4A0D">
      <w:pPr>
        <w:spacing w:after="0"/>
      </w:pPr>
      <w:r w:rsidRPr="003A4A0D">
        <w:t>Recognition and Value</w:t>
      </w:r>
    </w:p>
    <w:p w14:paraId="620EF9D5" w14:textId="1187D003" w:rsidR="00EF611B" w:rsidRPr="003A4A0D" w:rsidRDefault="00EF611B" w:rsidP="00F856CB">
      <w:pPr>
        <w:numPr>
          <w:ilvl w:val="0"/>
          <w:numId w:val="6"/>
        </w:numPr>
        <w:spacing w:after="0"/>
      </w:pPr>
      <w:r w:rsidRPr="003A4A0D">
        <w:t xml:space="preserve">Postdoc Appreciation Week 2019 </w:t>
      </w:r>
    </w:p>
    <w:p w14:paraId="196C799C" w14:textId="77777777" w:rsidR="00117757" w:rsidRPr="003A4A0D" w:rsidRDefault="00EF611B" w:rsidP="00F856CB">
      <w:pPr>
        <w:numPr>
          <w:ilvl w:val="0"/>
          <w:numId w:val="6"/>
        </w:numPr>
        <w:spacing w:after="0"/>
      </w:pPr>
      <w:r w:rsidRPr="003A4A0D">
        <w:t xml:space="preserve">Celebrating Success vignettes </w:t>
      </w:r>
    </w:p>
    <w:p w14:paraId="72331EC2" w14:textId="7182229F" w:rsidR="00EF611B" w:rsidRPr="003A4A0D" w:rsidRDefault="00EF611B" w:rsidP="00F856CB">
      <w:pPr>
        <w:numPr>
          <w:ilvl w:val="0"/>
          <w:numId w:val="6"/>
        </w:numPr>
        <w:spacing w:after="0"/>
      </w:pPr>
      <w:r w:rsidRPr="003A4A0D">
        <w:t>Aspirational Case Studies</w:t>
      </w:r>
    </w:p>
    <w:p w14:paraId="7C8D6CAF" w14:textId="77777777" w:rsidR="00117757" w:rsidRPr="003A4A0D" w:rsidRDefault="00117757" w:rsidP="003A4A0D">
      <w:pPr>
        <w:spacing w:after="0"/>
      </w:pPr>
    </w:p>
    <w:p w14:paraId="2E2FE6FF" w14:textId="28771C82" w:rsidR="00EF611B" w:rsidRPr="003A4A0D" w:rsidRDefault="00EF611B" w:rsidP="003A4A0D">
      <w:pPr>
        <w:spacing w:after="0"/>
      </w:pPr>
      <w:r w:rsidRPr="003A4A0D">
        <w:t>Researcher Development Concordat</w:t>
      </w:r>
    </w:p>
    <w:p w14:paraId="440F9B79" w14:textId="25CC5523" w:rsidR="00117757" w:rsidRPr="003A4A0D" w:rsidRDefault="00EF611B" w:rsidP="00F856CB">
      <w:pPr>
        <w:numPr>
          <w:ilvl w:val="0"/>
          <w:numId w:val="6"/>
        </w:numPr>
        <w:spacing w:after="0"/>
      </w:pPr>
      <w:r w:rsidRPr="003A4A0D">
        <w:t xml:space="preserve">Statement of Expectations for PIs and Research Staff - 10 days of professional </w:t>
      </w:r>
      <w:r w:rsidR="00117757" w:rsidRPr="003A4A0D">
        <w:t xml:space="preserve">development allowance </w:t>
      </w:r>
    </w:p>
    <w:p w14:paraId="68397316" w14:textId="2DBB0265" w:rsidR="00117757" w:rsidRPr="003A4A0D" w:rsidRDefault="00EF611B" w:rsidP="00F856CB">
      <w:pPr>
        <w:numPr>
          <w:ilvl w:val="0"/>
          <w:numId w:val="6"/>
        </w:numPr>
        <w:spacing w:after="0"/>
      </w:pPr>
      <w:r w:rsidRPr="003A4A0D">
        <w:t xml:space="preserve">Guidance for Researchers' Professional </w:t>
      </w:r>
      <w:r w:rsidR="00117757" w:rsidRPr="003A4A0D">
        <w:t xml:space="preserve">Development Activities </w:t>
      </w:r>
    </w:p>
    <w:p w14:paraId="7A579F13" w14:textId="1CAE2A89" w:rsidR="00117757" w:rsidRPr="003A4A0D" w:rsidRDefault="00117757" w:rsidP="00F856CB">
      <w:pPr>
        <w:numPr>
          <w:ilvl w:val="0"/>
          <w:numId w:val="6"/>
        </w:numPr>
        <w:spacing w:after="0"/>
      </w:pPr>
      <w:r w:rsidRPr="003A4A0D">
        <w:t>Three Café Cultures</w:t>
      </w:r>
    </w:p>
    <w:p w14:paraId="63116776" w14:textId="77777777" w:rsidR="00117757" w:rsidRPr="003A4A0D" w:rsidRDefault="00117757" w:rsidP="003A4A0D">
      <w:pPr>
        <w:spacing w:after="0"/>
      </w:pPr>
    </w:p>
    <w:p w14:paraId="098CB87D" w14:textId="77777777" w:rsidR="00117757" w:rsidRPr="003A4A0D" w:rsidRDefault="00117757" w:rsidP="003A4A0D">
      <w:pPr>
        <w:spacing w:after="0"/>
      </w:pPr>
      <w:r w:rsidRPr="003A4A0D">
        <w:t xml:space="preserve">Flexible Online Development Resources </w:t>
      </w:r>
    </w:p>
    <w:p w14:paraId="5832DBF3" w14:textId="195E0095" w:rsidR="00117757" w:rsidRPr="003A4A0D" w:rsidRDefault="00117757" w:rsidP="00F856CB">
      <w:pPr>
        <w:numPr>
          <w:ilvl w:val="0"/>
          <w:numId w:val="6"/>
        </w:numPr>
        <w:spacing w:after="0"/>
      </w:pPr>
      <w:proofErr w:type="gramStart"/>
      <w:r w:rsidRPr="003A4A0D">
        <w:t>Purposefully-curated</w:t>
      </w:r>
      <w:proofErr w:type="gramEnd"/>
      <w:r w:rsidRPr="003A4A0D">
        <w:t xml:space="preserve"> catalogue of online researcher skills development resources freely and flexibly available. </w:t>
      </w:r>
    </w:p>
    <w:p w14:paraId="3390F352" w14:textId="464921FB" w:rsidR="00EF611B" w:rsidRPr="003A4A0D" w:rsidRDefault="00EF611B" w:rsidP="00F856CB">
      <w:pPr>
        <w:numPr>
          <w:ilvl w:val="0"/>
          <w:numId w:val="6"/>
        </w:numPr>
        <w:spacing w:after="0"/>
      </w:pPr>
      <w:r w:rsidRPr="003A4A0D">
        <w:t xml:space="preserve">All courses mapped to the Researcher Development Framework (RDF) </w:t>
      </w:r>
    </w:p>
    <w:sectPr w:rsidR="00EF611B" w:rsidRPr="003A4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C1E90"/>
    <w:multiLevelType w:val="hybridMultilevel"/>
    <w:tmpl w:val="539E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56B09"/>
    <w:multiLevelType w:val="hybridMultilevel"/>
    <w:tmpl w:val="2C727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858D9"/>
    <w:multiLevelType w:val="hybridMultilevel"/>
    <w:tmpl w:val="8D1A9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A039FD"/>
    <w:multiLevelType w:val="hybridMultilevel"/>
    <w:tmpl w:val="5ED0A940"/>
    <w:lvl w:ilvl="0" w:tplc="9B58FC44">
      <w:start w:val="57"/>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6D0B89"/>
    <w:multiLevelType w:val="hybridMultilevel"/>
    <w:tmpl w:val="76B4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169EA"/>
    <w:multiLevelType w:val="hybridMultilevel"/>
    <w:tmpl w:val="1406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6E77D1"/>
    <w:multiLevelType w:val="hybridMultilevel"/>
    <w:tmpl w:val="DDFCD0C2"/>
    <w:lvl w:ilvl="0" w:tplc="9B58FC44">
      <w:start w:val="57"/>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2A0911"/>
    <w:multiLevelType w:val="hybridMultilevel"/>
    <w:tmpl w:val="16A86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3E"/>
    <w:rsid w:val="00117757"/>
    <w:rsid w:val="001637C6"/>
    <w:rsid w:val="00231E54"/>
    <w:rsid w:val="002F61D7"/>
    <w:rsid w:val="0038433E"/>
    <w:rsid w:val="00387A94"/>
    <w:rsid w:val="00394E72"/>
    <w:rsid w:val="003A4A0D"/>
    <w:rsid w:val="003D3EAE"/>
    <w:rsid w:val="004017B7"/>
    <w:rsid w:val="00AB5047"/>
    <w:rsid w:val="00BA1455"/>
    <w:rsid w:val="00C77252"/>
    <w:rsid w:val="00CA2712"/>
    <w:rsid w:val="00D63578"/>
    <w:rsid w:val="00D70AE1"/>
    <w:rsid w:val="00EE1629"/>
    <w:rsid w:val="00EF611B"/>
    <w:rsid w:val="00F8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F305"/>
  <w15:chartTrackingRefBased/>
  <w15:docId w15:val="{8DCD7B2A-1877-41FB-873C-2B71CD70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1637C6"/>
    <w:pPr>
      <w:keepNext/>
      <w:keepLines/>
      <w:spacing w:after="24"/>
      <w:ind w:left="393"/>
      <w:jc w:val="right"/>
      <w:outlineLvl w:val="1"/>
    </w:pPr>
    <w:rPr>
      <w:rFonts w:ascii="Calibri" w:eastAsia="Calibri" w:hAnsi="Calibri" w:cs="Calibri"/>
      <w:b/>
      <w:color w:val="11175D"/>
      <w:sz w:val="26"/>
      <w:lang w:eastAsia="en-GB"/>
    </w:rPr>
  </w:style>
  <w:style w:type="paragraph" w:styleId="Heading3">
    <w:name w:val="heading 3"/>
    <w:basedOn w:val="Normal"/>
    <w:next w:val="Normal"/>
    <w:link w:val="Heading3Char"/>
    <w:uiPriority w:val="9"/>
    <w:semiHidden/>
    <w:unhideWhenUsed/>
    <w:qFormat/>
    <w:rsid w:val="00D70A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1D7"/>
    <w:rPr>
      <w:color w:val="0563C1" w:themeColor="hyperlink"/>
      <w:u w:val="single"/>
    </w:rPr>
  </w:style>
  <w:style w:type="character" w:customStyle="1" w:styleId="Heading2Char">
    <w:name w:val="Heading 2 Char"/>
    <w:basedOn w:val="DefaultParagraphFont"/>
    <w:link w:val="Heading2"/>
    <w:uiPriority w:val="9"/>
    <w:rsid w:val="001637C6"/>
    <w:rPr>
      <w:rFonts w:ascii="Calibri" w:eastAsia="Calibri" w:hAnsi="Calibri" w:cs="Calibri"/>
      <w:b/>
      <w:color w:val="11175D"/>
      <w:sz w:val="26"/>
      <w:lang w:eastAsia="en-GB"/>
    </w:rPr>
  </w:style>
  <w:style w:type="character" w:customStyle="1" w:styleId="Heading3Char">
    <w:name w:val="Heading 3 Char"/>
    <w:basedOn w:val="DefaultParagraphFont"/>
    <w:link w:val="Heading3"/>
    <w:uiPriority w:val="9"/>
    <w:semiHidden/>
    <w:rsid w:val="00D70A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Qureshi, Saneeya</dc:creator>
  <cp:keywords/>
  <dc:description/>
  <cp:lastModifiedBy>Qureshi, Saneeya</cp:lastModifiedBy>
  <cp:revision>11</cp:revision>
  <dcterms:created xsi:type="dcterms:W3CDTF">2020-09-02T18:45:00Z</dcterms:created>
  <dcterms:modified xsi:type="dcterms:W3CDTF">2020-09-02T19:39:00Z</dcterms:modified>
</cp:coreProperties>
</file>