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F8" w:rsidRDefault="005512F8" w:rsidP="005512F8">
      <w:r>
        <w:t xml:space="preserve">Dr </w:t>
      </w:r>
      <w:r>
        <w:t>Katherine (Katy) Roscoe</w:t>
      </w:r>
      <w:r>
        <w:t xml:space="preserve">, </w:t>
      </w:r>
      <w:r>
        <w:rPr>
          <w:b/>
          <w:bCs/>
        </w:rPr>
        <w:t>Department</w:t>
      </w:r>
      <w:r>
        <w:t>: Sociology, Social Policy and Criminology</w:t>
      </w:r>
    </w:p>
    <w:p w:rsidR="005512F8" w:rsidRDefault="005512F8" w:rsidP="005512F8">
      <w:pPr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:rsidR="005512F8" w:rsidRDefault="005512F8" w:rsidP="005512F8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Abstract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– </w:t>
      </w:r>
      <w:bookmarkStart w:id="0" w:name="_GoBack"/>
      <w:bookmarkEnd w:id="0"/>
    </w:p>
    <w:p w:rsidR="005512F8" w:rsidRDefault="005512F8" w:rsidP="005512F8">
      <w:pPr>
        <w:rPr>
          <w:rFonts w:ascii="Calibri" w:hAnsi="Calibri" w:cs="Calibri"/>
          <w:color w:val="0F1419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In remote Northwest Australia stands an old building with a dark history.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Roebourne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Old Gaol (1884-1984) was a major prison for the Pilbara region. </w:t>
      </w:r>
      <w:r>
        <w:rPr>
          <w:rFonts w:ascii="Calibri" w:hAnsi="Calibri" w:cs="Calibri"/>
          <w:color w:val="0F1419"/>
          <w:sz w:val="22"/>
          <w:szCs w:val="22"/>
        </w:rPr>
        <w:t xml:space="preserve">To clear the land for gold-seekers and mining companies, Aboriginal people were criminalised under foreign laws. They walked 100s of km across desert, in chains, to spend years locked up in the small gaol. 3/4 had speared cattle, facing up to 6 years. Inside, they were crowded together in sweltering conditions and even chained to the walls. </w:t>
      </w:r>
    </w:p>
    <w:p w:rsidR="005512F8" w:rsidRDefault="005512F8" w:rsidP="005512F8">
      <w:pPr>
        <w:rPr>
          <w:rFonts w:ascii="Calibri" w:hAnsi="Calibri" w:cs="Calibri"/>
          <w:color w:val="0F1419"/>
          <w:sz w:val="22"/>
          <w:szCs w:val="22"/>
        </w:rPr>
      </w:pPr>
    </w:p>
    <w:p w:rsidR="005512F8" w:rsidRDefault="005512F8" w:rsidP="005512F8">
      <w:pPr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F1419"/>
          <w:sz w:val="22"/>
          <w:szCs w:val="22"/>
        </w:rPr>
        <w:t xml:space="preserve">Today, the Pilbara bring in 1/3 of Australia's total GDP and huge mining trucks rumble past the Old Gaol. The local Aboriginal inhabitants remain locked out of much of the wealth extracted from their Country. </w:t>
      </w:r>
      <w:proofErr w:type="spellStart"/>
      <w:r>
        <w:rPr>
          <w:rFonts w:ascii="Calibri" w:hAnsi="Calibri" w:cs="Calibri"/>
          <w:color w:val="0F1419"/>
          <w:sz w:val="22"/>
          <w:szCs w:val="22"/>
        </w:rPr>
        <w:t>Roebourne’s</w:t>
      </w:r>
      <w:proofErr w:type="spellEnd"/>
      <w:r>
        <w:rPr>
          <w:rFonts w:ascii="Calibri" w:hAnsi="Calibri" w:cs="Calibri"/>
          <w:color w:val="0F1419"/>
          <w:sz w:val="22"/>
          <w:szCs w:val="22"/>
        </w:rPr>
        <w:t xml:space="preserve"> new prison is 95% Aboriginal and has no air-conditioning despite reaching 50.5°C last summer. Western Australia has the highest rate of incarceration of Indigenous people in the country – 16x higher than other groups.</w:t>
      </w:r>
    </w:p>
    <w:p w:rsidR="003201F2" w:rsidRDefault="003201F2" w:rsidP="003201F2"/>
    <w:p w:rsidR="003201F2" w:rsidRDefault="003201F2"/>
    <w:sectPr w:rsidR="00320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F2"/>
    <w:rsid w:val="003201F2"/>
    <w:rsid w:val="005512F8"/>
    <w:rsid w:val="00C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5A4D"/>
  <w15:chartTrackingRefBased/>
  <w15:docId w15:val="{081D40D5-7896-43A9-A30E-9DE4F0A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1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Midgley, Angela</dc:creator>
  <cp:keywords/>
  <dc:description/>
  <cp:lastModifiedBy>Midgley, Angela</cp:lastModifiedBy>
  <cp:revision>2</cp:revision>
  <dcterms:created xsi:type="dcterms:W3CDTF">2022-11-21T12:51:00Z</dcterms:created>
  <dcterms:modified xsi:type="dcterms:W3CDTF">2022-11-21T12:51:00Z</dcterms:modified>
</cp:coreProperties>
</file>