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A33A" w14:textId="77777777" w:rsidR="00D22F86" w:rsidRPr="009637CC" w:rsidRDefault="00D22F86" w:rsidP="00D22F86">
      <w:pPr>
        <w:rPr>
          <w:rFonts w:ascii="Times New Roman" w:eastAsia="Times New Roman" w:hAnsi="Times New Roman" w:cs="Times New Roman"/>
          <w:b/>
          <w:bCs/>
          <w:color w:val="000000" w:themeColor="text1"/>
          <w:sz w:val="27"/>
          <w:szCs w:val="27"/>
          <w:lang w:eastAsia="en-GB"/>
        </w:rPr>
      </w:pPr>
      <w:r w:rsidRPr="009637CC">
        <w:rPr>
          <w:rFonts w:ascii="Times New Roman" w:eastAsia="Times New Roman" w:hAnsi="Times New Roman" w:cs="Times New Roman"/>
          <w:b/>
          <w:bCs/>
          <w:color w:val="000000" w:themeColor="text1"/>
          <w:sz w:val="27"/>
          <w:szCs w:val="27"/>
          <w:lang w:eastAsia="en-GB"/>
        </w:rPr>
        <w:t>The cat still thinks it’s her room: Making do when COVID-19 has cancelled your lab work and wedding</w:t>
      </w:r>
    </w:p>
    <w:p w14:paraId="5418B446" w14:textId="77777777" w:rsidR="00D22F86" w:rsidRPr="009637CC" w:rsidRDefault="00D22F86" w:rsidP="00D22F86">
      <w:pPr>
        <w:rPr>
          <w:rFonts w:ascii="Times New Roman" w:eastAsia="Times New Roman" w:hAnsi="Times New Roman" w:cs="Times New Roman"/>
          <w:b/>
          <w:bCs/>
          <w:color w:val="000000" w:themeColor="text1"/>
          <w:sz w:val="27"/>
          <w:szCs w:val="27"/>
          <w:lang w:eastAsia="en-GB"/>
        </w:rPr>
      </w:pPr>
      <w:r w:rsidRPr="009637CC">
        <w:rPr>
          <w:rFonts w:ascii="Times New Roman" w:eastAsia="Times New Roman" w:hAnsi="Times New Roman" w:cs="Times New Roman"/>
          <w:b/>
          <w:bCs/>
          <w:color w:val="000000" w:themeColor="text1"/>
          <w:sz w:val="27"/>
          <w:szCs w:val="27"/>
          <w:lang w:eastAsia="en-GB"/>
        </w:rPr>
        <w:t>Beth Mead, Department of Psychology</w:t>
      </w:r>
    </w:p>
    <w:p w14:paraId="52C8B0DA" w14:textId="77777777" w:rsidR="00D22F86" w:rsidRPr="009637CC" w:rsidRDefault="00D22F86" w:rsidP="00D22F86">
      <w:pPr>
        <w:rPr>
          <w:rFonts w:ascii="Times New Roman" w:hAnsi="Times New Roman" w:cs="Times New Roman"/>
          <w:sz w:val="27"/>
          <w:szCs w:val="27"/>
        </w:rPr>
      </w:pPr>
    </w:p>
    <w:p w14:paraId="783589B6" w14:textId="77777777" w:rsidR="00D22F86" w:rsidRPr="009637CC" w:rsidRDefault="00D22F86" w:rsidP="00D22F86">
      <w:pPr>
        <w:rPr>
          <w:rFonts w:ascii="Times New Roman" w:hAnsi="Times New Roman" w:cs="Times New Roman"/>
          <w:sz w:val="27"/>
          <w:szCs w:val="27"/>
        </w:rPr>
      </w:pPr>
      <w:r w:rsidRPr="009637CC">
        <w:rPr>
          <w:rFonts w:ascii="Times New Roman" w:hAnsi="Times New Roman" w:cs="Times New Roman"/>
          <w:sz w:val="27"/>
          <w:szCs w:val="27"/>
        </w:rPr>
        <w:t xml:space="preserve">My research looks at how growing your own food affects well-being and diet. This year should have been full of lab work and my wedding. When COVID-19 hit, we decided to focus on how growing your own fruit and vegetables helps people during lockdown. I moved my office to our spare room (sorry, the “cat’s room”). Our team ran a Citizen Science project called “Lockdown Lettuce Beds” where people in Bedfordshire grew their own lettuces to have a go at home food growing. I spent the summer interviewing participants on Zoom, hearing how lockdown and our project affected them, from this DIY desk set up. The plant is my manager’s, rescued from the office in March, my laptop is propped up on my PhD thesis, my veil is hanging </w:t>
      </w:r>
      <w:proofErr w:type="gramStart"/>
      <w:r w:rsidRPr="009637CC">
        <w:rPr>
          <w:rFonts w:ascii="Times New Roman" w:hAnsi="Times New Roman" w:cs="Times New Roman"/>
          <w:sz w:val="27"/>
          <w:szCs w:val="27"/>
        </w:rPr>
        <w:t>up</w:t>
      </w:r>
      <w:proofErr w:type="gramEnd"/>
      <w:r w:rsidRPr="009637CC">
        <w:rPr>
          <w:rFonts w:ascii="Times New Roman" w:hAnsi="Times New Roman" w:cs="Times New Roman"/>
          <w:sz w:val="27"/>
          <w:szCs w:val="27"/>
        </w:rPr>
        <w:t xml:space="preserve"> so it doesn’t get creased before our now-postponed wedding…and the cat still thinks this is her room!</w:t>
      </w:r>
    </w:p>
    <w:p w14:paraId="72231592" w14:textId="77777777" w:rsidR="005922E7" w:rsidRDefault="00D22F86"/>
    <w:sectPr w:rsidR="00592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86"/>
    <w:rsid w:val="005756A1"/>
    <w:rsid w:val="00904598"/>
    <w:rsid w:val="00D22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8B406E"/>
  <w15:chartTrackingRefBased/>
  <w15:docId w15:val="{BE3C7F67-5783-A54C-BE43-BD98493D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2020-12-08T15:33:00Z</dcterms:created>
  <dcterms:modified xsi:type="dcterms:W3CDTF">2020-12-08T15:33:00Z</dcterms:modified>
</cp:coreProperties>
</file>