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42C9F" w14:textId="4CE0D749" w:rsidR="00D77032" w:rsidRPr="00DA76AD" w:rsidRDefault="000B39EC" w:rsidP="004D407D">
      <w:pPr>
        <w:spacing w:line="276" w:lineRule="auto"/>
        <w:jc w:val="center"/>
        <w:rPr>
          <w:rFonts w:cstheme="minorHAnsi"/>
          <w:b/>
          <w:sz w:val="28"/>
          <w:szCs w:val="28"/>
          <w:u w:val="single"/>
        </w:rPr>
      </w:pPr>
      <w:r>
        <w:rPr>
          <w:rFonts w:cstheme="minorHAnsi"/>
          <w:b/>
          <w:sz w:val="28"/>
          <w:szCs w:val="28"/>
          <w:u w:val="single"/>
        </w:rPr>
        <w:t>D</w:t>
      </w:r>
      <w:r w:rsidR="002C19AF" w:rsidRPr="00DA76AD">
        <w:rPr>
          <w:rFonts w:cstheme="minorHAnsi"/>
          <w:b/>
          <w:sz w:val="28"/>
          <w:szCs w:val="28"/>
          <w:u w:val="single"/>
        </w:rPr>
        <w:t xml:space="preserve">eliberative Event </w:t>
      </w:r>
      <w:r w:rsidR="00951331">
        <w:rPr>
          <w:rFonts w:cstheme="minorHAnsi"/>
          <w:b/>
          <w:sz w:val="28"/>
          <w:szCs w:val="28"/>
          <w:u w:val="single"/>
        </w:rPr>
        <w:t>05</w:t>
      </w:r>
      <w:r w:rsidR="002C19AF" w:rsidRPr="00DA76AD">
        <w:rPr>
          <w:rFonts w:cstheme="minorHAnsi"/>
          <w:b/>
          <w:sz w:val="28"/>
          <w:szCs w:val="28"/>
          <w:u w:val="single"/>
        </w:rPr>
        <w:t>.</w:t>
      </w:r>
      <w:r w:rsidR="00951331">
        <w:rPr>
          <w:rFonts w:cstheme="minorHAnsi"/>
          <w:b/>
          <w:sz w:val="28"/>
          <w:szCs w:val="28"/>
          <w:u w:val="single"/>
        </w:rPr>
        <w:t>02</w:t>
      </w:r>
      <w:r w:rsidR="002C19AF" w:rsidRPr="00DA76AD">
        <w:rPr>
          <w:rFonts w:cstheme="minorHAnsi"/>
          <w:b/>
          <w:sz w:val="28"/>
          <w:szCs w:val="28"/>
          <w:u w:val="single"/>
        </w:rPr>
        <w:t>.20</w:t>
      </w:r>
      <w:r w:rsidR="00951331">
        <w:rPr>
          <w:rFonts w:cstheme="minorHAnsi"/>
          <w:b/>
          <w:sz w:val="28"/>
          <w:szCs w:val="28"/>
          <w:u w:val="single"/>
        </w:rPr>
        <w:t>21</w:t>
      </w:r>
    </w:p>
    <w:p w14:paraId="6B214267" w14:textId="6F2F35D5" w:rsidR="002C19AF" w:rsidRPr="00DA76AD" w:rsidRDefault="002C19AF" w:rsidP="004D407D">
      <w:pPr>
        <w:spacing w:line="276" w:lineRule="auto"/>
        <w:jc w:val="center"/>
        <w:rPr>
          <w:rFonts w:cstheme="minorHAnsi"/>
          <w:b/>
          <w:sz w:val="28"/>
          <w:szCs w:val="28"/>
          <w:u w:val="single"/>
        </w:rPr>
      </w:pPr>
      <w:r w:rsidRPr="00DA76AD">
        <w:rPr>
          <w:rFonts w:cstheme="minorHAnsi"/>
          <w:b/>
          <w:sz w:val="28"/>
          <w:szCs w:val="28"/>
          <w:u w:val="single"/>
        </w:rPr>
        <w:t xml:space="preserve">Participant </w:t>
      </w:r>
      <w:r w:rsidR="00D4669A">
        <w:rPr>
          <w:rFonts w:cstheme="minorHAnsi"/>
          <w:b/>
          <w:sz w:val="28"/>
          <w:szCs w:val="28"/>
          <w:u w:val="single"/>
        </w:rPr>
        <w:t>Survey</w:t>
      </w:r>
    </w:p>
    <w:p w14:paraId="4E3FF5BC" w14:textId="50F97C10" w:rsidR="007B60B6" w:rsidRPr="00DA76AD" w:rsidRDefault="007B60B6" w:rsidP="004D407D">
      <w:pPr>
        <w:spacing w:after="0" w:line="276" w:lineRule="auto"/>
        <w:rPr>
          <w:rFonts w:cstheme="minorHAnsi"/>
          <w:sz w:val="28"/>
          <w:szCs w:val="28"/>
        </w:rPr>
      </w:pPr>
    </w:p>
    <w:p w14:paraId="58324164" w14:textId="18C631AA" w:rsidR="005A5E46" w:rsidRDefault="005A5E46" w:rsidP="004D407D">
      <w:pPr>
        <w:spacing w:after="0" w:line="276" w:lineRule="auto"/>
        <w:jc w:val="both"/>
        <w:rPr>
          <w:rFonts w:cstheme="minorHAnsi"/>
          <w:sz w:val="28"/>
          <w:szCs w:val="28"/>
        </w:rPr>
      </w:pPr>
      <w:r w:rsidRPr="00DA76AD">
        <w:rPr>
          <w:rFonts w:cstheme="minorHAnsi"/>
          <w:sz w:val="28"/>
          <w:szCs w:val="28"/>
        </w:rPr>
        <w:t>Thank you for your participation in the event today</w:t>
      </w:r>
      <w:r w:rsidR="00951331">
        <w:rPr>
          <w:rFonts w:cstheme="minorHAnsi"/>
          <w:sz w:val="28"/>
          <w:szCs w:val="28"/>
        </w:rPr>
        <w:t>. Y</w:t>
      </w:r>
      <w:r w:rsidRPr="00DA76AD">
        <w:rPr>
          <w:rFonts w:cstheme="minorHAnsi"/>
          <w:sz w:val="28"/>
          <w:szCs w:val="28"/>
        </w:rPr>
        <w:t xml:space="preserve">our contribution to the discussions has been invaluable. </w:t>
      </w:r>
      <w:r w:rsidR="00951331">
        <w:rPr>
          <w:rFonts w:cstheme="minorHAnsi"/>
          <w:sz w:val="28"/>
          <w:szCs w:val="28"/>
        </w:rPr>
        <w:t>Now that we have reached</w:t>
      </w:r>
      <w:r w:rsidRPr="00DA76AD">
        <w:rPr>
          <w:rFonts w:cstheme="minorHAnsi"/>
          <w:sz w:val="28"/>
          <w:szCs w:val="28"/>
        </w:rPr>
        <w:t xml:space="preserve"> the end of the day, we’d like to ask you</w:t>
      </w:r>
      <w:r>
        <w:rPr>
          <w:rFonts w:cstheme="minorHAnsi"/>
          <w:sz w:val="28"/>
          <w:szCs w:val="28"/>
        </w:rPr>
        <w:t xml:space="preserve"> again for your views on </w:t>
      </w:r>
      <w:r w:rsidR="00951331">
        <w:rPr>
          <w:rFonts w:cstheme="minorHAnsi"/>
          <w:sz w:val="28"/>
          <w:szCs w:val="28"/>
        </w:rPr>
        <w:t>the way Northern Ireland is governed</w:t>
      </w:r>
      <w:r w:rsidRPr="00DA76AD">
        <w:rPr>
          <w:rFonts w:cstheme="minorHAnsi"/>
          <w:sz w:val="28"/>
          <w:szCs w:val="28"/>
        </w:rPr>
        <w:t>.</w:t>
      </w:r>
      <w:r>
        <w:rPr>
          <w:rFonts w:cstheme="minorHAnsi"/>
          <w:sz w:val="28"/>
          <w:szCs w:val="28"/>
        </w:rPr>
        <w:t xml:space="preserve"> We also would like to get your feedback on the event today.</w:t>
      </w:r>
      <w:r w:rsidR="00867B23" w:rsidRPr="00DA76AD">
        <w:rPr>
          <w:rFonts w:cstheme="minorHAnsi"/>
          <w:sz w:val="28"/>
          <w:szCs w:val="28"/>
        </w:rPr>
        <w:t xml:space="preserve"> </w:t>
      </w:r>
    </w:p>
    <w:p w14:paraId="6F96BC95" w14:textId="77777777" w:rsidR="005A5E46" w:rsidRDefault="005A5E46" w:rsidP="004D407D">
      <w:pPr>
        <w:spacing w:after="0" w:line="276" w:lineRule="auto"/>
        <w:jc w:val="both"/>
        <w:rPr>
          <w:rFonts w:cstheme="minorHAnsi"/>
          <w:sz w:val="28"/>
          <w:szCs w:val="28"/>
        </w:rPr>
      </w:pPr>
    </w:p>
    <w:p w14:paraId="208A15AD" w14:textId="79FC3A9F" w:rsidR="00867B23" w:rsidRDefault="005A5E46" w:rsidP="004D407D">
      <w:pPr>
        <w:spacing w:after="0" w:line="276" w:lineRule="auto"/>
        <w:jc w:val="both"/>
        <w:rPr>
          <w:rFonts w:cstheme="minorHAnsi"/>
          <w:sz w:val="28"/>
          <w:szCs w:val="28"/>
        </w:rPr>
      </w:pPr>
      <w:r>
        <w:rPr>
          <w:rFonts w:cstheme="minorHAnsi"/>
          <w:sz w:val="28"/>
          <w:szCs w:val="28"/>
        </w:rPr>
        <w:t>This survey</w:t>
      </w:r>
      <w:r w:rsidR="00867B23" w:rsidRPr="00DA76AD">
        <w:rPr>
          <w:rFonts w:cstheme="minorHAnsi"/>
          <w:sz w:val="28"/>
          <w:szCs w:val="28"/>
        </w:rPr>
        <w:t xml:space="preserve"> should take about </w:t>
      </w:r>
      <w:r w:rsidR="002D1154" w:rsidRPr="002D1154">
        <w:rPr>
          <w:rFonts w:cstheme="minorHAnsi"/>
          <w:sz w:val="28"/>
          <w:szCs w:val="28"/>
        </w:rPr>
        <w:t>10</w:t>
      </w:r>
      <w:r w:rsidR="00867B23" w:rsidRPr="002D1154">
        <w:rPr>
          <w:rFonts w:cstheme="minorHAnsi"/>
          <w:sz w:val="28"/>
          <w:szCs w:val="28"/>
        </w:rPr>
        <w:t xml:space="preserve"> </w:t>
      </w:r>
      <w:r w:rsidR="00867B23" w:rsidRPr="00DA76AD">
        <w:rPr>
          <w:rFonts w:cstheme="minorHAnsi"/>
          <w:sz w:val="28"/>
          <w:szCs w:val="28"/>
        </w:rPr>
        <w:t xml:space="preserve">minutes to complete. If you would like assistance filling out the survey please just let one of the moderators know. Please be assured that all responses that you provide today will be treated in the strictest confidence and the research will be conducted in line with the principles of the Market Research Society Code of Conduct. </w:t>
      </w:r>
    </w:p>
    <w:p w14:paraId="5F22B2BF" w14:textId="51302A7E" w:rsidR="00F211A6" w:rsidRDefault="00F211A6" w:rsidP="004D407D">
      <w:pPr>
        <w:spacing w:after="0" w:line="276" w:lineRule="auto"/>
        <w:jc w:val="both"/>
        <w:rPr>
          <w:rFonts w:cstheme="minorHAnsi"/>
          <w:sz w:val="28"/>
          <w:szCs w:val="28"/>
        </w:rPr>
      </w:pPr>
    </w:p>
    <w:p w14:paraId="1C5CDCC1" w14:textId="3ECE8DE6" w:rsidR="002D1154" w:rsidRDefault="000E5DBE" w:rsidP="004D407D">
      <w:pPr>
        <w:spacing w:after="0" w:line="276" w:lineRule="auto"/>
        <w:jc w:val="both"/>
        <w:rPr>
          <w:rFonts w:cstheme="minorHAnsi"/>
          <w:b/>
          <w:sz w:val="28"/>
          <w:szCs w:val="28"/>
        </w:rPr>
      </w:pPr>
      <w:r w:rsidRPr="00F211A6">
        <w:rPr>
          <w:rFonts w:cstheme="minorHAnsi"/>
          <w:b/>
          <w:sz w:val="28"/>
          <w:szCs w:val="28"/>
        </w:rPr>
        <w:t>________________________________________________________________</w:t>
      </w:r>
      <w:r>
        <w:rPr>
          <w:rFonts w:cstheme="minorHAnsi"/>
          <w:b/>
          <w:sz w:val="28"/>
          <w:szCs w:val="28"/>
        </w:rPr>
        <w:t>___________</w:t>
      </w:r>
    </w:p>
    <w:p w14:paraId="4CC0A055" w14:textId="77777777" w:rsidR="002D1154" w:rsidRPr="00F211A6" w:rsidRDefault="002D1154" w:rsidP="004D407D">
      <w:pPr>
        <w:spacing w:after="0" w:line="276" w:lineRule="auto"/>
        <w:jc w:val="both"/>
        <w:rPr>
          <w:rFonts w:cstheme="minorHAnsi"/>
          <w:b/>
          <w:sz w:val="28"/>
          <w:szCs w:val="28"/>
        </w:rPr>
      </w:pPr>
    </w:p>
    <w:p w14:paraId="7586BC1F" w14:textId="27A1BEB8" w:rsidR="00B94DF3" w:rsidRPr="007F2715" w:rsidRDefault="00B94DF3" w:rsidP="007F2715">
      <w:pPr>
        <w:pStyle w:val="ListParagraph"/>
        <w:numPr>
          <w:ilvl w:val="0"/>
          <w:numId w:val="12"/>
        </w:numPr>
        <w:rPr>
          <w:rFonts w:cstheme="minorHAnsi"/>
          <w:sz w:val="28"/>
          <w:szCs w:val="28"/>
        </w:rPr>
      </w:pPr>
      <w:r w:rsidRPr="007F2715">
        <w:rPr>
          <w:rFonts w:cstheme="minorHAnsi"/>
          <w:sz w:val="28"/>
          <w:szCs w:val="28"/>
        </w:rPr>
        <w:t xml:space="preserve">In general, thinking about </w:t>
      </w:r>
      <w:r>
        <w:rPr>
          <w:rFonts w:cstheme="minorHAnsi"/>
          <w:sz w:val="28"/>
          <w:szCs w:val="28"/>
        </w:rPr>
        <w:t xml:space="preserve">how </w:t>
      </w:r>
      <w:r w:rsidRPr="007F2715">
        <w:rPr>
          <w:rFonts w:cstheme="minorHAnsi"/>
          <w:sz w:val="28"/>
          <w:szCs w:val="28"/>
        </w:rPr>
        <w:t>power-sharing</w:t>
      </w:r>
      <w:r>
        <w:rPr>
          <w:rFonts w:cstheme="minorHAnsi"/>
          <w:sz w:val="28"/>
          <w:szCs w:val="28"/>
        </w:rPr>
        <w:t xml:space="preserve"> government works</w:t>
      </w:r>
      <w:r w:rsidRPr="007F2715">
        <w:rPr>
          <w:rFonts w:cstheme="minorHAnsi"/>
          <w:sz w:val="28"/>
          <w:szCs w:val="28"/>
        </w:rPr>
        <w:t xml:space="preserve"> in Northern Ireland, how informed do you think you are about</w:t>
      </w:r>
      <w:r>
        <w:rPr>
          <w:rFonts w:cstheme="minorHAnsi"/>
          <w:sz w:val="28"/>
          <w:szCs w:val="28"/>
        </w:rPr>
        <w:t xml:space="preserve"> this subject</w:t>
      </w:r>
      <w:r w:rsidRPr="007F2715">
        <w:rPr>
          <w:rFonts w:cstheme="minorHAnsi"/>
          <w:sz w:val="28"/>
          <w:szCs w:val="28"/>
        </w:rPr>
        <w:t>?</w:t>
      </w:r>
    </w:p>
    <w:p w14:paraId="4CEBE819" w14:textId="77777777" w:rsidR="00B94DF3" w:rsidRDefault="00B94DF3" w:rsidP="00B94DF3">
      <w:pPr>
        <w:spacing w:after="0"/>
        <w:jc w:val="right"/>
        <w:rPr>
          <w:rFonts w:cstheme="minorHAnsi"/>
          <w:sz w:val="28"/>
          <w:szCs w:val="28"/>
        </w:rPr>
      </w:pPr>
      <w:r>
        <w:rPr>
          <w:rFonts w:cstheme="minorHAnsi"/>
          <w:i/>
          <w:sz w:val="28"/>
          <w:szCs w:val="28"/>
        </w:rPr>
        <w:t xml:space="preserve">Please circle one answer </w:t>
      </w:r>
    </w:p>
    <w:tbl>
      <w:tblPr>
        <w:tblStyle w:val="TableGrid"/>
        <w:tblW w:w="0" w:type="auto"/>
        <w:tblInd w:w="360" w:type="dxa"/>
        <w:tblLook w:val="04A0" w:firstRow="1" w:lastRow="0" w:firstColumn="1" w:lastColumn="0" w:noHBand="0" w:noVBand="1"/>
      </w:tblPr>
      <w:tblGrid>
        <w:gridCol w:w="7290"/>
        <w:gridCol w:w="2806"/>
      </w:tblGrid>
      <w:tr w:rsidR="00B94DF3" w14:paraId="04CC955D" w14:textId="77777777" w:rsidTr="00B94DF3">
        <w:tc>
          <w:tcPr>
            <w:tcW w:w="7290" w:type="dxa"/>
            <w:tcBorders>
              <w:top w:val="single" w:sz="4" w:space="0" w:color="auto"/>
              <w:left w:val="single" w:sz="4" w:space="0" w:color="auto"/>
              <w:bottom w:val="single" w:sz="4" w:space="0" w:color="auto"/>
              <w:right w:val="single" w:sz="4" w:space="0" w:color="auto"/>
            </w:tcBorders>
            <w:hideMark/>
          </w:tcPr>
          <w:p w14:paraId="1133E439" w14:textId="77777777" w:rsidR="00B94DF3" w:rsidRDefault="00B94DF3">
            <w:pPr>
              <w:rPr>
                <w:rFonts w:cstheme="minorHAnsi"/>
                <w:sz w:val="28"/>
                <w:szCs w:val="28"/>
              </w:rPr>
            </w:pPr>
            <w:r>
              <w:rPr>
                <w:rFonts w:cstheme="minorHAnsi"/>
                <w:sz w:val="28"/>
                <w:szCs w:val="28"/>
              </w:rPr>
              <w:t>Very well informed</w:t>
            </w:r>
          </w:p>
        </w:tc>
        <w:tc>
          <w:tcPr>
            <w:tcW w:w="2806" w:type="dxa"/>
            <w:tcBorders>
              <w:top w:val="single" w:sz="4" w:space="0" w:color="auto"/>
              <w:left w:val="single" w:sz="4" w:space="0" w:color="auto"/>
              <w:bottom w:val="single" w:sz="4" w:space="0" w:color="auto"/>
              <w:right w:val="single" w:sz="4" w:space="0" w:color="auto"/>
            </w:tcBorders>
            <w:hideMark/>
          </w:tcPr>
          <w:p w14:paraId="0EC709B8" w14:textId="77777777" w:rsidR="00B94DF3" w:rsidRDefault="00B94DF3">
            <w:pPr>
              <w:jc w:val="center"/>
              <w:rPr>
                <w:rFonts w:cstheme="minorHAnsi"/>
                <w:sz w:val="28"/>
                <w:szCs w:val="28"/>
              </w:rPr>
            </w:pPr>
            <w:r>
              <w:rPr>
                <w:rFonts w:cstheme="minorHAnsi"/>
                <w:sz w:val="28"/>
                <w:szCs w:val="28"/>
              </w:rPr>
              <w:t>1</w:t>
            </w:r>
          </w:p>
        </w:tc>
      </w:tr>
      <w:tr w:rsidR="00B94DF3" w14:paraId="218BFF60" w14:textId="77777777" w:rsidTr="00B94DF3">
        <w:tc>
          <w:tcPr>
            <w:tcW w:w="7290" w:type="dxa"/>
            <w:tcBorders>
              <w:top w:val="single" w:sz="4" w:space="0" w:color="auto"/>
              <w:left w:val="single" w:sz="4" w:space="0" w:color="auto"/>
              <w:bottom w:val="single" w:sz="4" w:space="0" w:color="auto"/>
              <w:right w:val="single" w:sz="4" w:space="0" w:color="auto"/>
            </w:tcBorders>
            <w:hideMark/>
          </w:tcPr>
          <w:p w14:paraId="378AC922" w14:textId="77777777" w:rsidR="00B94DF3" w:rsidRDefault="00B94DF3">
            <w:pPr>
              <w:rPr>
                <w:rFonts w:cstheme="minorHAnsi"/>
                <w:sz w:val="28"/>
                <w:szCs w:val="28"/>
              </w:rPr>
            </w:pPr>
            <w:r>
              <w:rPr>
                <w:rFonts w:cstheme="minorHAnsi"/>
                <w:sz w:val="28"/>
                <w:szCs w:val="28"/>
              </w:rPr>
              <w:t>Fairly well informed</w:t>
            </w:r>
          </w:p>
        </w:tc>
        <w:tc>
          <w:tcPr>
            <w:tcW w:w="2806" w:type="dxa"/>
            <w:tcBorders>
              <w:top w:val="single" w:sz="4" w:space="0" w:color="auto"/>
              <w:left w:val="single" w:sz="4" w:space="0" w:color="auto"/>
              <w:bottom w:val="single" w:sz="4" w:space="0" w:color="auto"/>
              <w:right w:val="single" w:sz="4" w:space="0" w:color="auto"/>
            </w:tcBorders>
            <w:hideMark/>
          </w:tcPr>
          <w:p w14:paraId="6252E79B" w14:textId="77777777" w:rsidR="00B94DF3" w:rsidRDefault="00B94DF3">
            <w:pPr>
              <w:jc w:val="center"/>
              <w:rPr>
                <w:rFonts w:cstheme="minorHAnsi"/>
                <w:sz w:val="28"/>
                <w:szCs w:val="28"/>
              </w:rPr>
            </w:pPr>
            <w:r>
              <w:rPr>
                <w:rFonts w:cstheme="minorHAnsi"/>
                <w:sz w:val="28"/>
                <w:szCs w:val="28"/>
              </w:rPr>
              <w:t>2</w:t>
            </w:r>
          </w:p>
        </w:tc>
      </w:tr>
      <w:tr w:rsidR="00B94DF3" w14:paraId="7B75D7F3" w14:textId="77777777" w:rsidTr="00B94DF3">
        <w:tc>
          <w:tcPr>
            <w:tcW w:w="7290" w:type="dxa"/>
            <w:tcBorders>
              <w:top w:val="single" w:sz="4" w:space="0" w:color="auto"/>
              <w:left w:val="single" w:sz="4" w:space="0" w:color="auto"/>
              <w:bottom w:val="single" w:sz="4" w:space="0" w:color="auto"/>
              <w:right w:val="single" w:sz="4" w:space="0" w:color="auto"/>
            </w:tcBorders>
            <w:hideMark/>
          </w:tcPr>
          <w:p w14:paraId="12D0C617" w14:textId="77777777" w:rsidR="00B94DF3" w:rsidRDefault="00B94DF3">
            <w:pPr>
              <w:rPr>
                <w:rFonts w:cstheme="minorHAnsi"/>
                <w:sz w:val="28"/>
                <w:szCs w:val="28"/>
              </w:rPr>
            </w:pPr>
            <w:r>
              <w:rPr>
                <w:rFonts w:cstheme="minorHAnsi"/>
                <w:sz w:val="28"/>
                <w:szCs w:val="28"/>
              </w:rPr>
              <w:t>Not very well informed</w:t>
            </w:r>
          </w:p>
        </w:tc>
        <w:tc>
          <w:tcPr>
            <w:tcW w:w="2806" w:type="dxa"/>
            <w:tcBorders>
              <w:top w:val="single" w:sz="4" w:space="0" w:color="auto"/>
              <w:left w:val="single" w:sz="4" w:space="0" w:color="auto"/>
              <w:bottom w:val="single" w:sz="4" w:space="0" w:color="auto"/>
              <w:right w:val="single" w:sz="4" w:space="0" w:color="auto"/>
            </w:tcBorders>
            <w:hideMark/>
          </w:tcPr>
          <w:p w14:paraId="6E4C2D61" w14:textId="77777777" w:rsidR="00B94DF3" w:rsidRDefault="00B94DF3">
            <w:pPr>
              <w:jc w:val="center"/>
              <w:rPr>
                <w:rFonts w:cstheme="minorHAnsi"/>
                <w:sz w:val="28"/>
                <w:szCs w:val="28"/>
              </w:rPr>
            </w:pPr>
            <w:r>
              <w:rPr>
                <w:rFonts w:cstheme="minorHAnsi"/>
                <w:sz w:val="28"/>
                <w:szCs w:val="28"/>
              </w:rPr>
              <w:t>3</w:t>
            </w:r>
          </w:p>
        </w:tc>
      </w:tr>
      <w:tr w:rsidR="00B94DF3" w14:paraId="68135D41" w14:textId="77777777" w:rsidTr="00B94DF3">
        <w:tc>
          <w:tcPr>
            <w:tcW w:w="7290" w:type="dxa"/>
            <w:tcBorders>
              <w:top w:val="single" w:sz="4" w:space="0" w:color="auto"/>
              <w:left w:val="single" w:sz="4" w:space="0" w:color="auto"/>
              <w:bottom w:val="single" w:sz="4" w:space="0" w:color="auto"/>
              <w:right w:val="single" w:sz="4" w:space="0" w:color="auto"/>
            </w:tcBorders>
            <w:hideMark/>
          </w:tcPr>
          <w:p w14:paraId="72EA6CE7" w14:textId="77777777" w:rsidR="00B94DF3" w:rsidRDefault="00B94DF3">
            <w:pPr>
              <w:rPr>
                <w:rFonts w:cstheme="minorHAnsi"/>
                <w:sz w:val="28"/>
                <w:szCs w:val="28"/>
              </w:rPr>
            </w:pPr>
            <w:r>
              <w:rPr>
                <w:rFonts w:cstheme="minorHAnsi"/>
                <w:sz w:val="28"/>
                <w:szCs w:val="28"/>
              </w:rPr>
              <w:t>Not at all informed</w:t>
            </w:r>
          </w:p>
        </w:tc>
        <w:tc>
          <w:tcPr>
            <w:tcW w:w="2806" w:type="dxa"/>
            <w:tcBorders>
              <w:top w:val="single" w:sz="4" w:space="0" w:color="auto"/>
              <w:left w:val="single" w:sz="4" w:space="0" w:color="auto"/>
              <w:bottom w:val="single" w:sz="4" w:space="0" w:color="auto"/>
              <w:right w:val="single" w:sz="4" w:space="0" w:color="auto"/>
            </w:tcBorders>
            <w:hideMark/>
          </w:tcPr>
          <w:p w14:paraId="2660BBDA" w14:textId="77777777" w:rsidR="00B94DF3" w:rsidRDefault="00B94DF3">
            <w:pPr>
              <w:jc w:val="center"/>
              <w:rPr>
                <w:rFonts w:cstheme="minorHAnsi"/>
                <w:sz w:val="28"/>
                <w:szCs w:val="28"/>
              </w:rPr>
            </w:pPr>
            <w:r>
              <w:rPr>
                <w:rFonts w:cstheme="minorHAnsi"/>
                <w:sz w:val="28"/>
                <w:szCs w:val="28"/>
              </w:rPr>
              <w:t>4</w:t>
            </w:r>
          </w:p>
        </w:tc>
      </w:tr>
      <w:tr w:rsidR="00B94DF3" w14:paraId="36014A23" w14:textId="77777777" w:rsidTr="00B94DF3">
        <w:tc>
          <w:tcPr>
            <w:tcW w:w="7290" w:type="dxa"/>
            <w:tcBorders>
              <w:top w:val="single" w:sz="4" w:space="0" w:color="auto"/>
              <w:left w:val="single" w:sz="4" w:space="0" w:color="auto"/>
              <w:bottom w:val="single" w:sz="4" w:space="0" w:color="auto"/>
              <w:right w:val="single" w:sz="4" w:space="0" w:color="auto"/>
            </w:tcBorders>
            <w:hideMark/>
          </w:tcPr>
          <w:p w14:paraId="49ED7642" w14:textId="77777777" w:rsidR="00B94DF3" w:rsidRDefault="00B94DF3">
            <w:pPr>
              <w:rPr>
                <w:rFonts w:cstheme="minorHAnsi"/>
                <w:sz w:val="28"/>
                <w:szCs w:val="28"/>
              </w:rPr>
            </w:pPr>
            <w:r>
              <w:rPr>
                <w:rFonts w:cstheme="minorHAnsi"/>
                <w:sz w:val="28"/>
                <w:szCs w:val="28"/>
              </w:rPr>
              <w:t>Don’t know</w:t>
            </w:r>
          </w:p>
        </w:tc>
        <w:tc>
          <w:tcPr>
            <w:tcW w:w="2806" w:type="dxa"/>
            <w:tcBorders>
              <w:top w:val="single" w:sz="4" w:space="0" w:color="auto"/>
              <w:left w:val="single" w:sz="4" w:space="0" w:color="auto"/>
              <w:bottom w:val="single" w:sz="4" w:space="0" w:color="auto"/>
              <w:right w:val="single" w:sz="4" w:space="0" w:color="auto"/>
            </w:tcBorders>
            <w:hideMark/>
          </w:tcPr>
          <w:p w14:paraId="35DE8E2E" w14:textId="77777777" w:rsidR="00B94DF3" w:rsidRDefault="00B94DF3">
            <w:pPr>
              <w:jc w:val="center"/>
              <w:rPr>
                <w:rFonts w:cstheme="minorHAnsi"/>
                <w:sz w:val="28"/>
                <w:szCs w:val="28"/>
              </w:rPr>
            </w:pPr>
            <w:r>
              <w:rPr>
                <w:rFonts w:cstheme="minorHAnsi"/>
                <w:sz w:val="28"/>
                <w:szCs w:val="28"/>
              </w:rPr>
              <w:t>5</w:t>
            </w:r>
          </w:p>
        </w:tc>
      </w:tr>
    </w:tbl>
    <w:p w14:paraId="222865FE" w14:textId="77777777" w:rsidR="00B94DF3" w:rsidRPr="007F2715" w:rsidRDefault="00B94DF3" w:rsidP="007F2715">
      <w:pPr>
        <w:rPr>
          <w:rFonts w:cstheme="minorHAnsi"/>
          <w:sz w:val="28"/>
          <w:szCs w:val="28"/>
        </w:rPr>
      </w:pPr>
    </w:p>
    <w:p w14:paraId="07D438E5" w14:textId="77777777" w:rsidR="00B94DF3" w:rsidRDefault="00B94DF3" w:rsidP="007F2715">
      <w:pPr>
        <w:pStyle w:val="ListParagraph"/>
        <w:ind w:left="360"/>
        <w:rPr>
          <w:rFonts w:cstheme="minorHAnsi"/>
          <w:sz w:val="28"/>
          <w:szCs w:val="28"/>
        </w:rPr>
      </w:pPr>
    </w:p>
    <w:p w14:paraId="4BA636BE" w14:textId="5CF03C5F" w:rsidR="006E2B7D" w:rsidRDefault="00111D9C" w:rsidP="00B94DF3">
      <w:pPr>
        <w:pStyle w:val="ListParagraph"/>
        <w:numPr>
          <w:ilvl w:val="0"/>
          <w:numId w:val="12"/>
        </w:numPr>
        <w:rPr>
          <w:rFonts w:cstheme="minorHAnsi"/>
          <w:sz w:val="28"/>
          <w:szCs w:val="28"/>
        </w:rPr>
      </w:pPr>
      <w:r w:rsidRPr="00111D9C">
        <w:rPr>
          <w:rFonts w:cstheme="minorHAnsi"/>
          <w:sz w:val="28"/>
          <w:szCs w:val="28"/>
        </w:rPr>
        <w:t xml:space="preserve">Please take a moment to think </w:t>
      </w:r>
      <w:r w:rsidR="00F766E5">
        <w:rPr>
          <w:rFonts w:cstheme="minorHAnsi"/>
          <w:sz w:val="28"/>
          <w:szCs w:val="28"/>
        </w:rPr>
        <w:t>about the way democracy generally works in</w:t>
      </w:r>
      <w:r w:rsidRPr="00111D9C">
        <w:rPr>
          <w:rFonts w:cstheme="minorHAnsi"/>
          <w:sz w:val="28"/>
          <w:szCs w:val="28"/>
        </w:rPr>
        <w:t xml:space="preserve"> Northern Ireland.</w:t>
      </w:r>
      <w:r>
        <w:rPr>
          <w:rFonts w:cstheme="minorHAnsi"/>
          <w:sz w:val="28"/>
          <w:szCs w:val="28"/>
        </w:rPr>
        <w:t xml:space="preserve"> O</w:t>
      </w:r>
      <w:r w:rsidRPr="00111D9C">
        <w:rPr>
          <w:rFonts w:cstheme="minorHAnsi"/>
          <w:sz w:val="28"/>
          <w:szCs w:val="28"/>
        </w:rPr>
        <w:t xml:space="preserve">n a scale of 0-10, where 0 means not at all satisfied and 10 means completely satisfied, to what extent are you satisfied with how democracy works in Northern Ireland? </w:t>
      </w:r>
    </w:p>
    <w:p w14:paraId="0749020D" w14:textId="77777777" w:rsidR="00E93F56" w:rsidRPr="00915C15" w:rsidRDefault="00E93F56" w:rsidP="007F2715">
      <w:pPr>
        <w:pStyle w:val="ListParagraph"/>
        <w:rPr>
          <w:rFonts w:cstheme="minorHAnsi"/>
          <w:sz w:val="28"/>
          <w:szCs w:val="28"/>
        </w:rPr>
      </w:pPr>
    </w:p>
    <w:p w14:paraId="36466D4C" w14:textId="412900ED" w:rsidR="00241C1C" w:rsidRPr="006E2B7D" w:rsidRDefault="006E2B7D" w:rsidP="006E2B7D">
      <w:pPr>
        <w:pStyle w:val="ListParagraph"/>
        <w:ind w:left="360"/>
        <w:rPr>
          <w:rFonts w:cstheme="minorHAnsi"/>
          <w:sz w:val="28"/>
          <w:szCs w:val="28"/>
        </w:rPr>
      </w:pPr>
      <w:r w:rsidRPr="006E2B7D">
        <w:rPr>
          <w:rFonts w:cstheme="minorHAnsi"/>
          <w:i/>
          <w:iCs/>
          <w:sz w:val="28"/>
          <w:szCs w:val="28"/>
        </w:rPr>
        <w:t>Sliding scale</w:t>
      </w:r>
      <w:r>
        <w:rPr>
          <w:rFonts w:cstheme="minorHAnsi"/>
          <w:sz w:val="28"/>
          <w:szCs w:val="28"/>
        </w:rPr>
        <w:t xml:space="preserve"> </w:t>
      </w:r>
      <w:r w:rsidR="00111D9C" w:rsidRPr="006E2B7D">
        <w:rPr>
          <w:rFonts w:cstheme="minorHAnsi"/>
          <w:sz w:val="28"/>
          <w:szCs w:val="28"/>
        </w:rPr>
        <w:t>[0 = Not at all satisfied; 10 = Completely satisfied; + Don't know]</w:t>
      </w:r>
    </w:p>
    <w:p w14:paraId="4F05B450" w14:textId="77777777" w:rsidR="00241C1C" w:rsidRDefault="00241C1C" w:rsidP="00241C1C">
      <w:pPr>
        <w:spacing w:after="0"/>
      </w:pPr>
    </w:p>
    <w:p w14:paraId="28E34252" w14:textId="77777777" w:rsidR="00241C1C" w:rsidRDefault="00241C1C" w:rsidP="00241C1C">
      <w:pPr>
        <w:spacing w:after="0"/>
      </w:pPr>
    </w:p>
    <w:p w14:paraId="4D4E4A6C" w14:textId="524311C2" w:rsidR="00241C1C" w:rsidRDefault="006E2B7D" w:rsidP="007F2715">
      <w:pPr>
        <w:pStyle w:val="ListParagraph"/>
        <w:numPr>
          <w:ilvl w:val="0"/>
          <w:numId w:val="12"/>
        </w:numPr>
        <w:spacing w:after="0" w:line="259" w:lineRule="auto"/>
        <w:rPr>
          <w:rFonts w:cstheme="minorHAnsi"/>
          <w:i/>
          <w:sz w:val="28"/>
          <w:szCs w:val="28"/>
        </w:rPr>
      </w:pPr>
      <w:r w:rsidRPr="006E2B7D">
        <w:rPr>
          <w:rFonts w:cstheme="minorHAnsi"/>
          <w:sz w:val="28"/>
          <w:szCs w:val="28"/>
        </w:rPr>
        <w:t>There are a number of different opinions on the Good Friday or Belfast Agreement</w:t>
      </w:r>
      <w:r>
        <w:rPr>
          <w:rFonts w:cstheme="minorHAnsi"/>
          <w:sz w:val="28"/>
          <w:szCs w:val="28"/>
        </w:rPr>
        <w:t>,</w:t>
      </w:r>
      <w:r w:rsidR="0063367D">
        <w:rPr>
          <w:rFonts w:cstheme="minorHAnsi"/>
          <w:sz w:val="28"/>
          <w:szCs w:val="28"/>
        </w:rPr>
        <w:t xml:space="preserve"> </w:t>
      </w:r>
      <w:r>
        <w:rPr>
          <w:rFonts w:cstheme="minorHAnsi"/>
          <w:sz w:val="28"/>
          <w:szCs w:val="28"/>
        </w:rPr>
        <w:t xml:space="preserve">which was </w:t>
      </w:r>
      <w:r w:rsidRPr="006E2B7D">
        <w:rPr>
          <w:rFonts w:cstheme="minorHAnsi"/>
          <w:sz w:val="28"/>
          <w:szCs w:val="28"/>
        </w:rPr>
        <w:t>signed in 1998. Which one of these statements is closest to your view?</w:t>
      </w:r>
      <w:r>
        <w:rPr>
          <w:rFonts w:cstheme="minorHAnsi"/>
          <w:sz w:val="28"/>
          <w:szCs w:val="28"/>
        </w:rPr>
        <w:t xml:space="preserve"> </w:t>
      </w:r>
      <w:r w:rsidR="00241C1C" w:rsidRPr="006E2B7D">
        <w:rPr>
          <w:rFonts w:cstheme="minorHAnsi"/>
          <w:i/>
          <w:sz w:val="28"/>
          <w:szCs w:val="28"/>
        </w:rPr>
        <w:t xml:space="preserve">Please </w:t>
      </w:r>
      <w:r>
        <w:rPr>
          <w:rFonts w:cstheme="minorHAnsi"/>
          <w:i/>
          <w:sz w:val="28"/>
          <w:szCs w:val="28"/>
        </w:rPr>
        <w:t>select</w:t>
      </w:r>
      <w:r w:rsidR="00241C1C" w:rsidRPr="006E2B7D">
        <w:rPr>
          <w:rFonts w:cstheme="minorHAnsi"/>
          <w:i/>
          <w:sz w:val="28"/>
          <w:szCs w:val="28"/>
        </w:rPr>
        <w:t xml:space="preserve"> one answer</w:t>
      </w:r>
      <w:r>
        <w:rPr>
          <w:rFonts w:cstheme="minorHAnsi"/>
          <w:i/>
          <w:sz w:val="28"/>
          <w:szCs w:val="28"/>
        </w:rPr>
        <w:t>.</w:t>
      </w:r>
    </w:p>
    <w:p w14:paraId="0854D954" w14:textId="77777777" w:rsidR="006E2B7D" w:rsidRPr="006E2B7D" w:rsidRDefault="006E2B7D" w:rsidP="006E2B7D">
      <w:pPr>
        <w:pStyle w:val="ListParagraph"/>
        <w:spacing w:after="0" w:line="259" w:lineRule="auto"/>
        <w:ind w:left="360"/>
        <w:rPr>
          <w:rFonts w:cstheme="minorHAnsi"/>
          <w:i/>
          <w:sz w:val="28"/>
          <w:szCs w:val="28"/>
        </w:rPr>
      </w:pPr>
    </w:p>
    <w:tbl>
      <w:tblPr>
        <w:tblStyle w:val="TableGrid"/>
        <w:tblW w:w="0" w:type="auto"/>
        <w:tblInd w:w="360" w:type="dxa"/>
        <w:tblLook w:val="04A0" w:firstRow="1" w:lastRow="0" w:firstColumn="1" w:lastColumn="0" w:noHBand="0" w:noVBand="1"/>
      </w:tblPr>
      <w:tblGrid>
        <w:gridCol w:w="7290"/>
        <w:gridCol w:w="2806"/>
      </w:tblGrid>
      <w:tr w:rsidR="00241C1C" w14:paraId="46890099" w14:textId="77777777" w:rsidTr="00E03A59">
        <w:tc>
          <w:tcPr>
            <w:tcW w:w="7290" w:type="dxa"/>
          </w:tcPr>
          <w:p w14:paraId="4F89DE2F" w14:textId="2DC3552D" w:rsidR="00241C1C" w:rsidRDefault="00915C15" w:rsidP="00E03A59">
            <w:pPr>
              <w:rPr>
                <w:rFonts w:cstheme="minorHAnsi"/>
                <w:sz w:val="28"/>
                <w:szCs w:val="28"/>
              </w:rPr>
            </w:pPr>
            <w:r>
              <w:rPr>
                <w:rFonts w:cstheme="minorHAnsi"/>
                <w:sz w:val="28"/>
                <w:szCs w:val="28"/>
              </w:rPr>
              <w:t>The Agreement remains the best basis for governing Northern Ireland as it is</w:t>
            </w:r>
          </w:p>
        </w:tc>
        <w:tc>
          <w:tcPr>
            <w:tcW w:w="2806" w:type="dxa"/>
          </w:tcPr>
          <w:p w14:paraId="771D9FD1" w14:textId="77777777" w:rsidR="00241C1C" w:rsidRDefault="00241C1C" w:rsidP="00E03A59">
            <w:pPr>
              <w:jc w:val="center"/>
              <w:rPr>
                <w:rFonts w:cstheme="minorHAnsi"/>
                <w:sz w:val="28"/>
                <w:szCs w:val="28"/>
              </w:rPr>
            </w:pPr>
            <w:r>
              <w:rPr>
                <w:rFonts w:cstheme="minorHAnsi"/>
                <w:sz w:val="28"/>
                <w:szCs w:val="28"/>
              </w:rPr>
              <w:t>1</w:t>
            </w:r>
          </w:p>
        </w:tc>
      </w:tr>
      <w:tr w:rsidR="00241C1C" w14:paraId="2C27FF94" w14:textId="77777777" w:rsidTr="00E03A59">
        <w:tc>
          <w:tcPr>
            <w:tcW w:w="7290" w:type="dxa"/>
          </w:tcPr>
          <w:p w14:paraId="10E8C82C" w14:textId="1F5BBC62" w:rsidR="00241C1C" w:rsidRDefault="00915C15" w:rsidP="00E03A59">
            <w:pPr>
              <w:rPr>
                <w:rFonts w:cstheme="minorHAnsi"/>
                <w:sz w:val="28"/>
                <w:szCs w:val="28"/>
              </w:rPr>
            </w:pPr>
            <w:r>
              <w:rPr>
                <w:rFonts w:cstheme="minorHAnsi"/>
                <w:sz w:val="28"/>
                <w:szCs w:val="28"/>
              </w:rPr>
              <w:t>The Agreement remains the best basis for governing Northern Ireland but needs to undergo some changes to work better</w:t>
            </w:r>
          </w:p>
        </w:tc>
        <w:tc>
          <w:tcPr>
            <w:tcW w:w="2806" w:type="dxa"/>
          </w:tcPr>
          <w:p w14:paraId="4D540A9D" w14:textId="77777777" w:rsidR="00241C1C" w:rsidRDefault="00241C1C" w:rsidP="00E03A59">
            <w:pPr>
              <w:jc w:val="center"/>
              <w:rPr>
                <w:rFonts w:cstheme="minorHAnsi"/>
                <w:sz w:val="28"/>
                <w:szCs w:val="28"/>
              </w:rPr>
            </w:pPr>
            <w:r>
              <w:rPr>
                <w:rFonts w:cstheme="minorHAnsi"/>
                <w:sz w:val="28"/>
                <w:szCs w:val="28"/>
              </w:rPr>
              <w:t>2</w:t>
            </w:r>
          </w:p>
        </w:tc>
      </w:tr>
      <w:tr w:rsidR="00241C1C" w14:paraId="42B6810E" w14:textId="77777777" w:rsidTr="00E03A59">
        <w:tc>
          <w:tcPr>
            <w:tcW w:w="7290" w:type="dxa"/>
          </w:tcPr>
          <w:p w14:paraId="1584A2BD" w14:textId="40BFA833" w:rsidR="00241C1C" w:rsidRDefault="00915C15" w:rsidP="00E03A59">
            <w:pPr>
              <w:rPr>
                <w:rFonts w:cstheme="minorHAnsi"/>
                <w:sz w:val="28"/>
                <w:szCs w:val="28"/>
              </w:rPr>
            </w:pPr>
            <w:r>
              <w:rPr>
                <w:rFonts w:cstheme="minorHAnsi"/>
                <w:sz w:val="28"/>
                <w:szCs w:val="28"/>
              </w:rPr>
              <w:t>The Agreement is no longer a good basis for governing Northern Ireland and should be substantially changed</w:t>
            </w:r>
          </w:p>
        </w:tc>
        <w:tc>
          <w:tcPr>
            <w:tcW w:w="2806" w:type="dxa"/>
          </w:tcPr>
          <w:p w14:paraId="1C63FB90" w14:textId="77777777" w:rsidR="00241C1C" w:rsidRDefault="00241C1C" w:rsidP="00E03A59">
            <w:pPr>
              <w:jc w:val="center"/>
              <w:rPr>
                <w:rFonts w:cstheme="minorHAnsi"/>
                <w:sz w:val="28"/>
                <w:szCs w:val="28"/>
              </w:rPr>
            </w:pPr>
            <w:r>
              <w:rPr>
                <w:rFonts w:cstheme="minorHAnsi"/>
                <w:sz w:val="28"/>
                <w:szCs w:val="28"/>
              </w:rPr>
              <w:t>3</w:t>
            </w:r>
          </w:p>
        </w:tc>
      </w:tr>
      <w:tr w:rsidR="00241C1C" w14:paraId="54E04979" w14:textId="77777777" w:rsidTr="00E03A59">
        <w:tc>
          <w:tcPr>
            <w:tcW w:w="7290" w:type="dxa"/>
          </w:tcPr>
          <w:p w14:paraId="6E81C356" w14:textId="313C7EFB" w:rsidR="00241C1C" w:rsidRDefault="00915C15" w:rsidP="00E03A59">
            <w:pPr>
              <w:rPr>
                <w:rFonts w:cstheme="minorHAnsi"/>
                <w:sz w:val="28"/>
                <w:szCs w:val="28"/>
              </w:rPr>
            </w:pPr>
            <w:r>
              <w:rPr>
                <w:rFonts w:cstheme="minorHAnsi"/>
                <w:sz w:val="28"/>
                <w:szCs w:val="28"/>
              </w:rPr>
              <w:t>The Agreement has never been a good basis for governing Northern Ireland and should be removed</w:t>
            </w:r>
          </w:p>
        </w:tc>
        <w:tc>
          <w:tcPr>
            <w:tcW w:w="2806" w:type="dxa"/>
          </w:tcPr>
          <w:p w14:paraId="032F9E80" w14:textId="77777777" w:rsidR="00241C1C" w:rsidRDefault="00241C1C" w:rsidP="00E03A59">
            <w:pPr>
              <w:jc w:val="center"/>
              <w:rPr>
                <w:rFonts w:cstheme="minorHAnsi"/>
                <w:sz w:val="28"/>
                <w:szCs w:val="28"/>
              </w:rPr>
            </w:pPr>
            <w:r>
              <w:rPr>
                <w:rFonts w:cstheme="minorHAnsi"/>
                <w:sz w:val="28"/>
                <w:szCs w:val="28"/>
              </w:rPr>
              <w:t>4</w:t>
            </w:r>
          </w:p>
        </w:tc>
      </w:tr>
      <w:tr w:rsidR="00241C1C" w14:paraId="5D987907" w14:textId="77777777" w:rsidTr="00E03A59">
        <w:tc>
          <w:tcPr>
            <w:tcW w:w="7290" w:type="dxa"/>
          </w:tcPr>
          <w:p w14:paraId="57A6779D" w14:textId="10D61EC6" w:rsidR="00241C1C" w:rsidRDefault="00915C15" w:rsidP="00E03A59">
            <w:pPr>
              <w:rPr>
                <w:rFonts w:cstheme="minorHAnsi"/>
                <w:sz w:val="28"/>
                <w:szCs w:val="28"/>
              </w:rPr>
            </w:pPr>
            <w:r>
              <w:rPr>
                <w:rFonts w:cstheme="minorHAnsi"/>
                <w:sz w:val="28"/>
                <w:szCs w:val="28"/>
              </w:rPr>
              <w:t>Other answer (please write in)</w:t>
            </w:r>
          </w:p>
        </w:tc>
        <w:tc>
          <w:tcPr>
            <w:tcW w:w="2806" w:type="dxa"/>
          </w:tcPr>
          <w:p w14:paraId="284797D4" w14:textId="1CB592E7" w:rsidR="00241C1C" w:rsidRDefault="00915C15" w:rsidP="00E03A59">
            <w:pPr>
              <w:jc w:val="center"/>
              <w:rPr>
                <w:rFonts w:cstheme="minorHAnsi"/>
                <w:sz w:val="28"/>
                <w:szCs w:val="28"/>
              </w:rPr>
            </w:pPr>
            <w:r>
              <w:rPr>
                <w:rFonts w:cstheme="minorHAnsi"/>
                <w:sz w:val="28"/>
                <w:szCs w:val="28"/>
              </w:rPr>
              <w:t>5</w:t>
            </w:r>
          </w:p>
        </w:tc>
      </w:tr>
      <w:tr w:rsidR="00241C1C" w14:paraId="589442A5" w14:textId="77777777" w:rsidTr="00E03A59">
        <w:tc>
          <w:tcPr>
            <w:tcW w:w="7290" w:type="dxa"/>
          </w:tcPr>
          <w:p w14:paraId="3D67F9A7" w14:textId="1C42ED26" w:rsidR="00241C1C" w:rsidRDefault="00915C15" w:rsidP="00E03A59">
            <w:pPr>
              <w:rPr>
                <w:rFonts w:cstheme="minorHAnsi"/>
                <w:sz w:val="28"/>
                <w:szCs w:val="28"/>
              </w:rPr>
            </w:pPr>
            <w:r>
              <w:rPr>
                <w:rFonts w:cstheme="minorHAnsi"/>
                <w:sz w:val="28"/>
                <w:szCs w:val="28"/>
              </w:rPr>
              <w:t>I don’t</w:t>
            </w:r>
            <w:r w:rsidR="00241C1C">
              <w:rPr>
                <w:rFonts w:cstheme="minorHAnsi"/>
                <w:sz w:val="28"/>
                <w:szCs w:val="28"/>
              </w:rPr>
              <w:t xml:space="preserve"> know</w:t>
            </w:r>
          </w:p>
        </w:tc>
        <w:tc>
          <w:tcPr>
            <w:tcW w:w="2806" w:type="dxa"/>
          </w:tcPr>
          <w:p w14:paraId="58E15C06" w14:textId="07D4160C" w:rsidR="00241C1C" w:rsidRDefault="00915C15" w:rsidP="00E03A59">
            <w:pPr>
              <w:jc w:val="center"/>
              <w:rPr>
                <w:rFonts w:cstheme="minorHAnsi"/>
                <w:sz w:val="28"/>
                <w:szCs w:val="28"/>
              </w:rPr>
            </w:pPr>
            <w:r>
              <w:rPr>
                <w:rFonts w:cstheme="minorHAnsi"/>
                <w:sz w:val="28"/>
                <w:szCs w:val="28"/>
              </w:rPr>
              <w:t>8</w:t>
            </w:r>
          </w:p>
        </w:tc>
      </w:tr>
      <w:tr w:rsidR="00915C15" w14:paraId="79FA2C89" w14:textId="77777777" w:rsidTr="00E03A59">
        <w:tc>
          <w:tcPr>
            <w:tcW w:w="7290" w:type="dxa"/>
          </w:tcPr>
          <w:p w14:paraId="7322A00D" w14:textId="12AE72AB" w:rsidR="00915C15" w:rsidRDefault="00915C15" w:rsidP="00E03A59">
            <w:pPr>
              <w:rPr>
                <w:rFonts w:cstheme="minorHAnsi"/>
                <w:sz w:val="28"/>
                <w:szCs w:val="28"/>
              </w:rPr>
            </w:pPr>
            <w:r>
              <w:rPr>
                <w:rFonts w:cstheme="minorHAnsi"/>
                <w:sz w:val="28"/>
                <w:szCs w:val="28"/>
              </w:rPr>
              <w:t>Prefer not to say</w:t>
            </w:r>
          </w:p>
        </w:tc>
        <w:tc>
          <w:tcPr>
            <w:tcW w:w="2806" w:type="dxa"/>
          </w:tcPr>
          <w:p w14:paraId="1262F914" w14:textId="4971D7D2" w:rsidR="00915C15" w:rsidRDefault="00915C15" w:rsidP="00E03A59">
            <w:pPr>
              <w:jc w:val="center"/>
              <w:rPr>
                <w:rFonts w:cstheme="minorHAnsi"/>
                <w:sz w:val="28"/>
                <w:szCs w:val="28"/>
              </w:rPr>
            </w:pPr>
            <w:r>
              <w:rPr>
                <w:rFonts w:cstheme="minorHAnsi"/>
                <w:sz w:val="28"/>
                <w:szCs w:val="28"/>
              </w:rPr>
              <w:t>9</w:t>
            </w:r>
          </w:p>
        </w:tc>
      </w:tr>
    </w:tbl>
    <w:p w14:paraId="5BE05337" w14:textId="77777777" w:rsidR="00241C1C" w:rsidRDefault="00241C1C" w:rsidP="00241C1C">
      <w:pPr>
        <w:rPr>
          <w:rFonts w:cstheme="minorHAnsi"/>
          <w:sz w:val="28"/>
          <w:szCs w:val="28"/>
        </w:rPr>
      </w:pPr>
    </w:p>
    <w:p w14:paraId="33AB5398" w14:textId="5A7207A4" w:rsidR="00241C1C" w:rsidRPr="00367CD6" w:rsidRDefault="00367CD6" w:rsidP="007F2715">
      <w:pPr>
        <w:pStyle w:val="ListParagraph"/>
        <w:numPr>
          <w:ilvl w:val="0"/>
          <w:numId w:val="12"/>
        </w:numPr>
        <w:spacing w:after="0" w:line="259" w:lineRule="auto"/>
        <w:rPr>
          <w:rFonts w:cstheme="minorHAnsi"/>
          <w:sz w:val="28"/>
          <w:szCs w:val="28"/>
        </w:rPr>
      </w:pPr>
      <w:r>
        <w:rPr>
          <w:rFonts w:cstheme="minorHAnsi"/>
          <w:sz w:val="28"/>
          <w:szCs w:val="28"/>
        </w:rPr>
        <w:t>As part of the Good Friday or Belfast Agreement, Northern Ireland has a power-sharing government</w:t>
      </w:r>
      <w:r w:rsidR="0060699B">
        <w:rPr>
          <w:rFonts w:cstheme="minorHAnsi"/>
          <w:sz w:val="28"/>
          <w:szCs w:val="28"/>
        </w:rPr>
        <w:t xml:space="preserve"> at Stormont</w:t>
      </w:r>
      <w:r>
        <w:rPr>
          <w:rFonts w:cstheme="minorHAnsi"/>
          <w:sz w:val="28"/>
          <w:szCs w:val="28"/>
        </w:rPr>
        <w:t xml:space="preserve">. Please indicate </w:t>
      </w:r>
      <w:r w:rsidRPr="007E70BB">
        <w:rPr>
          <w:sz w:val="28"/>
          <w:szCs w:val="28"/>
        </w:rPr>
        <w:t>the extent to which you agree or disagree with the following statements</w:t>
      </w:r>
      <w:r>
        <w:rPr>
          <w:sz w:val="28"/>
          <w:szCs w:val="28"/>
        </w:rPr>
        <w:t xml:space="preserve"> about power-sharing.</w:t>
      </w:r>
    </w:p>
    <w:p w14:paraId="755A16E9" w14:textId="3A7DA81E" w:rsidR="00367CD6" w:rsidRDefault="00367CD6" w:rsidP="00367CD6">
      <w:pPr>
        <w:spacing w:after="0"/>
        <w:rPr>
          <w:rFonts w:cstheme="minorHAnsi"/>
          <w:sz w:val="28"/>
          <w:szCs w:val="28"/>
        </w:rPr>
      </w:pPr>
    </w:p>
    <w:p w14:paraId="0E39B8B2" w14:textId="560B3BF3" w:rsidR="00367CD6" w:rsidRPr="007E70BB" w:rsidRDefault="00367CD6" w:rsidP="00367CD6">
      <w:pPr>
        <w:spacing w:after="0"/>
        <w:jc w:val="right"/>
        <w:rPr>
          <w:rFonts w:cstheme="minorHAnsi"/>
          <w:i/>
          <w:sz w:val="28"/>
          <w:szCs w:val="28"/>
        </w:rPr>
      </w:pPr>
      <w:r w:rsidRPr="00D12E16">
        <w:rPr>
          <w:rFonts w:cstheme="minorHAnsi"/>
          <w:i/>
          <w:sz w:val="28"/>
          <w:szCs w:val="28"/>
        </w:rPr>
        <w:t xml:space="preserve">Please </w:t>
      </w:r>
      <w:r>
        <w:rPr>
          <w:rFonts w:cstheme="minorHAnsi"/>
          <w:i/>
          <w:sz w:val="28"/>
          <w:szCs w:val="28"/>
        </w:rPr>
        <w:t>select</w:t>
      </w:r>
      <w:r w:rsidRPr="00D12E16">
        <w:rPr>
          <w:rFonts w:cstheme="minorHAnsi"/>
          <w:i/>
          <w:sz w:val="28"/>
          <w:szCs w:val="28"/>
        </w:rPr>
        <w:t xml:space="preserve"> one answer</w:t>
      </w:r>
      <w:r>
        <w:rPr>
          <w:rFonts w:cstheme="minorHAnsi"/>
          <w:i/>
          <w:sz w:val="28"/>
          <w:szCs w:val="28"/>
        </w:rPr>
        <w:t xml:space="preserve"> for each</w:t>
      </w:r>
      <w:r w:rsidRPr="007E70BB">
        <w:rPr>
          <w:rFonts w:cstheme="minorHAnsi"/>
          <w:i/>
          <w:sz w:val="28"/>
          <w:szCs w:val="28"/>
        </w:rPr>
        <w:t xml:space="preserve"> row</w:t>
      </w:r>
      <w:r>
        <w:rPr>
          <w:rFonts w:cstheme="minorHAnsi"/>
          <w:i/>
          <w:sz w:val="28"/>
          <w:szCs w:val="28"/>
        </w:rPr>
        <w:t>.</w:t>
      </w:r>
    </w:p>
    <w:p w14:paraId="576F446E" w14:textId="77777777" w:rsidR="00367CD6" w:rsidRPr="00610A88" w:rsidRDefault="00367CD6" w:rsidP="00367CD6">
      <w:pPr>
        <w:spacing w:after="0"/>
        <w:rPr>
          <w:rFonts w:ascii="Calibri" w:hAnsi="Calibri"/>
        </w:rPr>
      </w:pPr>
    </w:p>
    <w:tbl>
      <w:tblPr>
        <w:tblStyle w:val="TableGrid"/>
        <w:tblW w:w="10237" w:type="dxa"/>
        <w:tblInd w:w="108" w:type="dxa"/>
        <w:tblLayout w:type="fixed"/>
        <w:tblLook w:val="04A0" w:firstRow="1" w:lastRow="0" w:firstColumn="1" w:lastColumn="0" w:noHBand="0" w:noVBand="1"/>
      </w:tblPr>
      <w:tblGrid>
        <w:gridCol w:w="2864"/>
        <w:gridCol w:w="1276"/>
        <w:gridCol w:w="1531"/>
        <w:gridCol w:w="1304"/>
        <w:gridCol w:w="978"/>
        <w:gridCol w:w="1290"/>
        <w:gridCol w:w="994"/>
      </w:tblGrid>
      <w:tr w:rsidR="00367CD6" w:rsidRPr="00610A88" w14:paraId="6DC39EA3" w14:textId="77777777" w:rsidTr="00367CD6">
        <w:trPr>
          <w:trHeight w:val="1444"/>
        </w:trPr>
        <w:tc>
          <w:tcPr>
            <w:tcW w:w="2864" w:type="dxa"/>
          </w:tcPr>
          <w:p w14:paraId="62A1050A" w14:textId="77777777" w:rsidR="00367CD6" w:rsidRPr="00610A88" w:rsidRDefault="00367CD6" w:rsidP="00E03A59">
            <w:pPr>
              <w:spacing w:before="120" w:after="120"/>
              <w:jc w:val="center"/>
              <w:rPr>
                <w:rFonts w:ascii="Calibri" w:eastAsia="Times New Roman" w:hAnsi="Calibri"/>
                <w:color w:val="000000" w:themeColor="text1"/>
                <w:lang w:val="en-US"/>
              </w:rPr>
            </w:pPr>
          </w:p>
        </w:tc>
        <w:tc>
          <w:tcPr>
            <w:tcW w:w="1276" w:type="dxa"/>
          </w:tcPr>
          <w:p w14:paraId="564B4751" w14:textId="77777777" w:rsidR="00367CD6" w:rsidRPr="007E70BB" w:rsidRDefault="00367CD6" w:rsidP="00E03A59">
            <w:pPr>
              <w:spacing w:before="120" w:after="120"/>
              <w:rPr>
                <w:sz w:val="28"/>
                <w:szCs w:val="28"/>
              </w:rPr>
            </w:pPr>
          </w:p>
          <w:p w14:paraId="20FBE3D7" w14:textId="37771BD2" w:rsidR="00367CD6" w:rsidRPr="007E70BB" w:rsidRDefault="00367CD6" w:rsidP="00E03A59">
            <w:pPr>
              <w:spacing w:before="120" w:after="120"/>
              <w:jc w:val="center"/>
              <w:rPr>
                <w:b/>
                <w:sz w:val="28"/>
                <w:szCs w:val="28"/>
              </w:rPr>
            </w:pPr>
            <w:r>
              <w:rPr>
                <w:b/>
                <w:sz w:val="28"/>
                <w:szCs w:val="28"/>
              </w:rPr>
              <w:t>Strongly</w:t>
            </w:r>
            <w:r w:rsidRPr="007E70BB">
              <w:rPr>
                <w:b/>
                <w:sz w:val="28"/>
                <w:szCs w:val="28"/>
              </w:rPr>
              <w:t xml:space="preserve"> disagree</w:t>
            </w:r>
          </w:p>
        </w:tc>
        <w:tc>
          <w:tcPr>
            <w:tcW w:w="1531" w:type="dxa"/>
          </w:tcPr>
          <w:p w14:paraId="7A607AC8" w14:textId="77777777" w:rsidR="00367CD6" w:rsidRPr="007E70BB" w:rsidRDefault="00367CD6" w:rsidP="00E03A59">
            <w:pPr>
              <w:spacing w:before="120" w:after="120"/>
              <w:rPr>
                <w:sz w:val="28"/>
                <w:szCs w:val="28"/>
              </w:rPr>
            </w:pPr>
          </w:p>
          <w:p w14:paraId="62533607" w14:textId="77777777" w:rsidR="00367CD6" w:rsidRPr="007E70BB" w:rsidRDefault="00367CD6" w:rsidP="00E03A59">
            <w:pPr>
              <w:spacing w:before="120" w:after="120"/>
              <w:jc w:val="center"/>
              <w:rPr>
                <w:b/>
                <w:sz w:val="28"/>
                <w:szCs w:val="28"/>
              </w:rPr>
            </w:pPr>
            <w:r w:rsidRPr="007E70BB">
              <w:rPr>
                <w:b/>
                <w:sz w:val="28"/>
                <w:szCs w:val="28"/>
              </w:rPr>
              <w:t>Tend to disagree</w:t>
            </w:r>
          </w:p>
        </w:tc>
        <w:tc>
          <w:tcPr>
            <w:tcW w:w="1304" w:type="dxa"/>
          </w:tcPr>
          <w:p w14:paraId="2D4C8F9F" w14:textId="77777777" w:rsidR="00367CD6" w:rsidRPr="007E70BB" w:rsidRDefault="00367CD6" w:rsidP="00E03A59">
            <w:pPr>
              <w:spacing w:before="120" w:after="120"/>
              <w:rPr>
                <w:sz w:val="28"/>
                <w:szCs w:val="28"/>
              </w:rPr>
            </w:pPr>
          </w:p>
          <w:p w14:paraId="6D2EA1DF" w14:textId="77777777" w:rsidR="00367CD6" w:rsidRPr="007E70BB" w:rsidRDefault="00367CD6" w:rsidP="00E03A59">
            <w:pPr>
              <w:spacing w:before="120" w:after="120"/>
              <w:jc w:val="center"/>
              <w:rPr>
                <w:b/>
                <w:sz w:val="28"/>
                <w:szCs w:val="28"/>
              </w:rPr>
            </w:pPr>
            <w:r w:rsidRPr="007E70BB">
              <w:rPr>
                <w:b/>
                <w:sz w:val="28"/>
                <w:szCs w:val="28"/>
              </w:rPr>
              <w:t>Neither agree / disagree</w:t>
            </w:r>
          </w:p>
        </w:tc>
        <w:tc>
          <w:tcPr>
            <w:tcW w:w="978" w:type="dxa"/>
          </w:tcPr>
          <w:p w14:paraId="3104E36B" w14:textId="77777777" w:rsidR="00367CD6" w:rsidRPr="007E70BB" w:rsidRDefault="00367CD6" w:rsidP="00E03A59">
            <w:pPr>
              <w:spacing w:before="120" w:after="120"/>
              <w:rPr>
                <w:sz w:val="28"/>
                <w:szCs w:val="28"/>
              </w:rPr>
            </w:pPr>
          </w:p>
          <w:p w14:paraId="23956002" w14:textId="77777777" w:rsidR="00367CD6" w:rsidRPr="007E70BB" w:rsidRDefault="00367CD6" w:rsidP="00E03A59">
            <w:pPr>
              <w:spacing w:before="120" w:after="120"/>
              <w:jc w:val="center"/>
              <w:rPr>
                <w:b/>
                <w:sz w:val="28"/>
                <w:szCs w:val="28"/>
              </w:rPr>
            </w:pPr>
            <w:r w:rsidRPr="007E70BB">
              <w:rPr>
                <w:b/>
                <w:sz w:val="28"/>
                <w:szCs w:val="28"/>
              </w:rPr>
              <w:t>Tend to agree</w:t>
            </w:r>
          </w:p>
        </w:tc>
        <w:tc>
          <w:tcPr>
            <w:tcW w:w="1290" w:type="dxa"/>
          </w:tcPr>
          <w:p w14:paraId="3490E1ED" w14:textId="77777777" w:rsidR="00367CD6" w:rsidRPr="007E70BB" w:rsidRDefault="00367CD6" w:rsidP="00E03A59">
            <w:pPr>
              <w:spacing w:before="120" w:after="120"/>
              <w:rPr>
                <w:sz w:val="28"/>
                <w:szCs w:val="28"/>
              </w:rPr>
            </w:pPr>
          </w:p>
          <w:p w14:paraId="35381997" w14:textId="6C0284F2" w:rsidR="00367CD6" w:rsidRPr="007E70BB" w:rsidRDefault="00367CD6" w:rsidP="00E03A59">
            <w:pPr>
              <w:spacing w:before="120" w:after="120"/>
              <w:jc w:val="center"/>
              <w:rPr>
                <w:b/>
                <w:sz w:val="28"/>
                <w:szCs w:val="28"/>
              </w:rPr>
            </w:pPr>
            <w:r>
              <w:rPr>
                <w:b/>
                <w:sz w:val="28"/>
                <w:szCs w:val="28"/>
              </w:rPr>
              <w:t>Strongly</w:t>
            </w:r>
            <w:r w:rsidRPr="007E70BB">
              <w:rPr>
                <w:b/>
                <w:sz w:val="28"/>
                <w:szCs w:val="28"/>
              </w:rPr>
              <w:t xml:space="preserve"> agree</w:t>
            </w:r>
          </w:p>
        </w:tc>
        <w:tc>
          <w:tcPr>
            <w:tcW w:w="994" w:type="dxa"/>
          </w:tcPr>
          <w:p w14:paraId="443A7D30" w14:textId="77777777" w:rsidR="00367CD6" w:rsidRPr="007E70BB" w:rsidRDefault="00367CD6" w:rsidP="00E03A59">
            <w:pPr>
              <w:spacing w:before="120" w:after="120"/>
              <w:rPr>
                <w:sz w:val="28"/>
                <w:szCs w:val="28"/>
              </w:rPr>
            </w:pPr>
          </w:p>
          <w:p w14:paraId="12E17148" w14:textId="77777777" w:rsidR="00367CD6" w:rsidRPr="007E70BB" w:rsidRDefault="00367CD6" w:rsidP="00E03A59">
            <w:pPr>
              <w:spacing w:before="120" w:after="120"/>
              <w:jc w:val="center"/>
              <w:rPr>
                <w:b/>
                <w:sz w:val="28"/>
                <w:szCs w:val="28"/>
              </w:rPr>
            </w:pPr>
            <w:r w:rsidRPr="007E70BB">
              <w:rPr>
                <w:b/>
                <w:sz w:val="28"/>
                <w:szCs w:val="28"/>
              </w:rPr>
              <w:t>Don’t know</w:t>
            </w:r>
          </w:p>
        </w:tc>
      </w:tr>
      <w:tr w:rsidR="00367CD6" w:rsidRPr="00610A88" w14:paraId="5EE1F8F0" w14:textId="77777777" w:rsidTr="00367CD6">
        <w:trPr>
          <w:trHeight w:val="1064"/>
        </w:trPr>
        <w:tc>
          <w:tcPr>
            <w:tcW w:w="2864" w:type="dxa"/>
          </w:tcPr>
          <w:p w14:paraId="04A9B7FF" w14:textId="23BD8070" w:rsidR="00367CD6" w:rsidRPr="007E70BB" w:rsidRDefault="00367CD6" w:rsidP="00E03A59">
            <w:pPr>
              <w:spacing w:before="120" w:after="120"/>
              <w:rPr>
                <w:sz w:val="28"/>
                <w:szCs w:val="28"/>
              </w:rPr>
            </w:pPr>
            <w:r w:rsidRPr="007E70BB">
              <w:rPr>
                <w:sz w:val="28"/>
                <w:szCs w:val="28"/>
              </w:rPr>
              <w:t xml:space="preserve">a. </w:t>
            </w:r>
            <w:bookmarkStart w:id="0" w:name="_Hlk92353666"/>
            <w:r w:rsidR="00E03A59">
              <w:rPr>
                <w:sz w:val="28"/>
                <w:szCs w:val="28"/>
              </w:rPr>
              <w:t>Power-sharing devolution is the most appropriate form of government for Northern Ireland</w:t>
            </w:r>
            <w:r w:rsidR="00E03A59" w:rsidRPr="007E70BB">
              <w:rPr>
                <w:sz w:val="28"/>
                <w:szCs w:val="28"/>
              </w:rPr>
              <w:t>.</w:t>
            </w:r>
            <w:bookmarkEnd w:id="0"/>
          </w:p>
        </w:tc>
        <w:tc>
          <w:tcPr>
            <w:tcW w:w="1276" w:type="dxa"/>
          </w:tcPr>
          <w:p w14:paraId="7E0470F3"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0B6E06C7"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31" w:type="dxa"/>
          </w:tcPr>
          <w:p w14:paraId="1706B45F"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77425D33"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304" w:type="dxa"/>
          </w:tcPr>
          <w:p w14:paraId="47FE72AD"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07822826"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978" w:type="dxa"/>
          </w:tcPr>
          <w:p w14:paraId="274AF05B"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00F38F88"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290" w:type="dxa"/>
          </w:tcPr>
          <w:p w14:paraId="1AD5F7ED"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1D94F653"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994" w:type="dxa"/>
          </w:tcPr>
          <w:p w14:paraId="76BA881B"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6D0473F9" w14:textId="244BE9EF" w:rsidR="00367CD6" w:rsidRPr="007E70BB" w:rsidRDefault="00367CD6" w:rsidP="00E03A59">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367CD6" w:rsidRPr="00610A88" w14:paraId="499DF12E" w14:textId="77777777" w:rsidTr="00367CD6">
        <w:trPr>
          <w:trHeight w:val="1049"/>
        </w:trPr>
        <w:tc>
          <w:tcPr>
            <w:tcW w:w="2864" w:type="dxa"/>
          </w:tcPr>
          <w:p w14:paraId="276541E5" w14:textId="77777777" w:rsidR="00E03A59" w:rsidRDefault="00367CD6" w:rsidP="00E03A59">
            <w:r w:rsidRPr="007E70BB">
              <w:rPr>
                <w:sz w:val="28"/>
                <w:szCs w:val="28"/>
              </w:rPr>
              <w:t xml:space="preserve">b. </w:t>
            </w:r>
            <w:r w:rsidR="00E03A59">
              <w:rPr>
                <w:sz w:val="28"/>
                <w:szCs w:val="28"/>
              </w:rPr>
              <w:t>Power-sharing could be improved with further reforms.</w:t>
            </w:r>
          </w:p>
          <w:p w14:paraId="1E17F52B" w14:textId="2026DCBD" w:rsidR="00367CD6" w:rsidRPr="007E70BB" w:rsidRDefault="00367CD6" w:rsidP="00E03A59">
            <w:pPr>
              <w:spacing w:before="120" w:after="120"/>
              <w:rPr>
                <w:sz w:val="28"/>
                <w:szCs w:val="28"/>
              </w:rPr>
            </w:pPr>
          </w:p>
        </w:tc>
        <w:tc>
          <w:tcPr>
            <w:tcW w:w="1276" w:type="dxa"/>
          </w:tcPr>
          <w:p w14:paraId="18252E44"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656CB0A8"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31" w:type="dxa"/>
          </w:tcPr>
          <w:p w14:paraId="15C20197"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4EC3A830"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304" w:type="dxa"/>
          </w:tcPr>
          <w:p w14:paraId="43182B54"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114312F4"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978" w:type="dxa"/>
          </w:tcPr>
          <w:p w14:paraId="553AE186"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4EEAA513"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290" w:type="dxa"/>
          </w:tcPr>
          <w:p w14:paraId="1ACBAA1D"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1249D6B5"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994" w:type="dxa"/>
          </w:tcPr>
          <w:p w14:paraId="35BE8BC3"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6A047F8B" w14:textId="1392C242" w:rsidR="00367CD6" w:rsidRPr="007E70BB" w:rsidRDefault="00367CD6" w:rsidP="00E03A59">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367CD6" w:rsidRPr="00610A88" w14:paraId="13C092E3" w14:textId="77777777" w:rsidTr="00367CD6">
        <w:trPr>
          <w:trHeight w:val="1049"/>
        </w:trPr>
        <w:tc>
          <w:tcPr>
            <w:tcW w:w="2864" w:type="dxa"/>
          </w:tcPr>
          <w:p w14:paraId="4B3A4AF3" w14:textId="6A08FB77" w:rsidR="00367CD6" w:rsidRPr="007E70BB" w:rsidRDefault="00367CD6" w:rsidP="00E0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8"/>
                <w:szCs w:val="28"/>
              </w:rPr>
            </w:pPr>
            <w:r w:rsidRPr="007E70BB">
              <w:rPr>
                <w:sz w:val="28"/>
                <w:szCs w:val="28"/>
              </w:rPr>
              <w:t xml:space="preserve">c. </w:t>
            </w:r>
            <w:r>
              <w:rPr>
                <w:sz w:val="28"/>
                <w:szCs w:val="28"/>
              </w:rPr>
              <w:t>Overall, power-sharing has been good for Northern Ireland</w:t>
            </w:r>
            <w:r w:rsidRPr="007E70BB">
              <w:rPr>
                <w:sz w:val="28"/>
                <w:szCs w:val="28"/>
              </w:rPr>
              <w:t>.</w:t>
            </w:r>
          </w:p>
        </w:tc>
        <w:tc>
          <w:tcPr>
            <w:tcW w:w="1276" w:type="dxa"/>
          </w:tcPr>
          <w:p w14:paraId="165A32EF"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1D60A875"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31" w:type="dxa"/>
          </w:tcPr>
          <w:p w14:paraId="202B5BBC"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3A6AFCDC"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304" w:type="dxa"/>
          </w:tcPr>
          <w:p w14:paraId="35735B4A"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2581F7C8"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978" w:type="dxa"/>
          </w:tcPr>
          <w:p w14:paraId="060B7B97"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019111B9"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290" w:type="dxa"/>
          </w:tcPr>
          <w:p w14:paraId="35618CB9"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7A60569E"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994" w:type="dxa"/>
          </w:tcPr>
          <w:p w14:paraId="5CE7E6B1"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4789FD20" w14:textId="40B8D1C1" w:rsidR="00367CD6" w:rsidRPr="007E70BB" w:rsidRDefault="00367CD6" w:rsidP="00E03A59">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367CD6" w:rsidRPr="00610A88" w14:paraId="0DD31C77" w14:textId="77777777" w:rsidTr="00367CD6">
        <w:trPr>
          <w:trHeight w:val="790"/>
        </w:trPr>
        <w:tc>
          <w:tcPr>
            <w:tcW w:w="2864" w:type="dxa"/>
          </w:tcPr>
          <w:p w14:paraId="5DCFD545" w14:textId="2C6E90CA" w:rsidR="00367CD6" w:rsidRPr="007E70BB" w:rsidRDefault="00367CD6" w:rsidP="00E0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8"/>
                <w:szCs w:val="28"/>
              </w:rPr>
            </w:pPr>
            <w:r w:rsidRPr="007E70BB">
              <w:rPr>
                <w:sz w:val="28"/>
                <w:szCs w:val="28"/>
              </w:rPr>
              <w:lastRenderedPageBreak/>
              <w:t xml:space="preserve">d. </w:t>
            </w:r>
            <w:r>
              <w:rPr>
                <w:sz w:val="28"/>
                <w:szCs w:val="28"/>
              </w:rPr>
              <w:t>Power-sharing works better now than it did in the past</w:t>
            </w:r>
            <w:r w:rsidRPr="007E70BB">
              <w:rPr>
                <w:sz w:val="28"/>
                <w:szCs w:val="28"/>
              </w:rPr>
              <w:t>.</w:t>
            </w:r>
          </w:p>
        </w:tc>
        <w:tc>
          <w:tcPr>
            <w:tcW w:w="1276" w:type="dxa"/>
          </w:tcPr>
          <w:p w14:paraId="0935AADC"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6AE877E3"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31" w:type="dxa"/>
          </w:tcPr>
          <w:p w14:paraId="734C219E"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4AB2A8CD"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304" w:type="dxa"/>
          </w:tcPr>
          <w:p w14:paraId="4302AACC"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585F2448"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978" w:type="dxa"/>
          </w:tcPr>
          <w:p w14:paraId="54FFC5A2"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734DABC5"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290" w:type="dxa"/>
          </w:tcPr>
          <w:p w14:paraId="05C38F31"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3A59108F"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994" w:type="dxa"/>
          </w:tcPr>
          <w:p w14:paraId="05DD1BEA"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0E848AF2" w14:textId="5F5E36B0" w:rsidR="00367CD6" w:rsidRPr="007E70BB" w:rsidRDefault="00367CD6" w:rsidP="00E03A59">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bl>
    <w:p w14:paraId="48A0817C" w14:textId="24BF2080" w:rsidR="00367CD6" w:rsidRPr="00615D30" w:rsidRDefault="00367CD6" w:rsidP="00615D30">
      <w:pPr>
        <w:rPr>
          <w:rFonts w:cstheme="minorHAnsi"/>
          <w:sz w:val="28"/>
          <w:szCs w:val="28"/>
        </w:rPr>
      </w:pPr>
    </w:p>
    <w:p w14:paraId="3E1CAC9B" w14:textId="6D169E02" w:rsidR="00367CD6" w:rsidRDefault="00367CD6" w:rsidP="00241C1C">
      <w:pPr>
        <w:pStyle w:val="ListParagraph"/>
        <w:spacing w:after="0" w:line="259" w:lineRule="auto"/>
        <w:ind w:left="360"/>
        <w:jc w:val="right"/>
        <w:rPr>
          <w:rFonts w:cstheme="minorHAnsi"/>
          <w:i/>
          <w:sz w:val="28"/>
          <w:szCs w:val="28"/>
        </w:rPr>
      </w:pPr>
    </w:p>
    <w:p w14:paraId="20344E8F" w14:textId="79F93AE4" w:rsidR="00367CD6" w:rsidRPr="00367CD6" w:rsidRDefault="006A126E" w:rsidP="007F2715">
      <w:pPr>
        <w:pStyle w:val="ListParagraph"/>
        <w:numPr>
          <w:ilvl w:val="0"/>
          <w:numId w:val="12"/>
        </w:numPr>
        <w:spacing w:after="0" w:line="259" w:lineRule="auto"/>
        <w:rPr>
          <w:rFonts w:cstheme="minorHAnsi"/>
          <w:sz w:val="28"/>
          <w:szCs w:val="28"/>
        </w:rPr>
      </w:pPr>
      <w:r>
        <w:rPr>
          <w:rFonts w:cstheme="minorHAnsi"/>
          <w:sz w:val="28"/>
          <w:szCs w:val="28"/>
        </w:rPr>
        <w:t>Thinking about some of the specific aspects of power-sharing in Northern Ireland, please</w:t>
      </w:r>
      <w:r w:rsidR="00F0054F">
        <w:rPr>
          <w:rFonts w:cstheme="minorHAnsi"/>
          <w:sz w:val="28"/>
          <w:szCs w:val="28"/>
        </w:rPr>
        <w:t xml:space="preserve"> indicate </w:t>
      </w:r>
      <w:r w:rsidR="00F0054F" w:rsidRPr="007E70BB">
        <w:rPr>
          <w:sz w:val="28"/>
          <w:szCs w:val="28"/>
        </w:rPr>
        <w:t xml:space="preserve">the extent to which you </w:t>
      </w:r>
      <w:r w:rsidR="00F0054F">
        <w:rPr>
          <w:sz w:val="28"/>
          <w:szCs w:val="28"/>
        </w:rPr>
        <w:t xml:space="preserve">think the following </w:t>
      </w:r>
      <w:r>
        <w:rPr>
          <w:sz w:val="28"/>
          <w:szCs w:val="28"/>
        </w:rPr>
        <w:t>features</w:t>
      </w:r>
      <w:r w:rsidR="00F0054F">
        <w:rPr>
          <w:sz w:val="28"/>
          <w:szCs w:val="28"/>
        </w:rPr>
        <w:t xml:space="preserve"> are important or unimportant</w:t>
      </w:r>
      <w:r w:rsidR="00367CD6">
        <w:rPr>
          <w:sz w:val="28"/>
          <w:szCs w:val="28"/>
        </w:rPr>
        <w:t>.</w:t>
      </w:r>
    </w:p>
    <w:p w14:paraId="11B691BA" w14:textId="77777777" w:rsidR="00367CD6" w:rsidRDefault="00367CD6" w:rsidP="00367CD6">
      <w:pPr>
        <w:spacing w:after="0"/>
        <w:rPr>
          <w:rFonts w:cstheme="minorHAnsi"/>
          <w:sz w:val="28"/>
          <w:szCs w:val="28"/>
        </w:rPr>
      </w:pPr>
    </w:p>
    <w:p w14:paraId="240154E1" w14:textId="77777777" w:rsidR="00367CD6" w:rsidRPr="007E70BB" w:rsidRDefault="00367CD6" w:rsidP="00367CD6">
      <w:pPr>
        <w:spacing w:after="0"/>
        <w:jc w:val="right"/>
        <w:rPr>
          <w:rFonts w:cstheme="minorHAnsi"/>
          <w:i/>
          <w:sz w:val="28"/>
          <w:szCs w:val="28"/>
        </w:rPr>
      </w:pPr>
      <w:r w:rsidRPr="00D12E16">
        <w:rPr>
          <w:rFonts w:cstheme="minorHAnsi"/>
          <w:i/>
          <w:sz w:val="28"/>
          <w:szCs w:val="28"/>
        </w:rPr>
        <w:t xml:space="preserve">Please </w:t>
      </w:r>
      <w:r>
        <w:rPr>
          <w:rFonts w:cstheme="minorHAnsi"/>
          <w:i/>
          <w:sz w:val="28"/>
          <w:szCs w:val="28"/>
        </w:rPr>
        <w:t>select</w:t>
      </w:r>
      <w:r w:rsidRPr="00D12E16">
        <w:rPr>
          <w:rFonts w:cstheme="minorHAnsi"/>
          <w:i/>
          <w:sz w:val="28"/>
          <w:szCs w:val="28"/>
        </w:rPr>
        <w:t xml:space="preserve"> one answer</w:t>
      </w:r>
      <w:r>
        <w:rPr>
          <w:rFonts w:cstheme="minorHAnsi"/>
          <w:i/>
          <w:sz w:val="28"/>
          <w:szCs w:val="28"/>
        </w:rPr>
        <w:t xml:space="preserve"> for each</w:t>
      </w:r>
      <w:r w:rsidRPr="007E70BB">
        <w:rPr>
          <w:rFonts w:cstheme="minorHAnsi"/>
          <w:i/>
          <w:sz w:val="28"/>
          <w:szCs w:val="28"/>
        </w:rPr>
        <w:t xml:space="preserve"> row</w:t>
      </w:r>
      <w:r>
        <w:rPr>
          <w:rFonts w:cstheme="minorHAnsi"/>
          <w:i/>
          <w:sz w:val="28"/>
          <w:szCs w:val="28"/>
        </w:rPr>
        <w:t>.</w:t>
      </w:r>
    </w:p>
    <w:p w14:paraId="6221FA14" w14:textId="77777777" w:rsidR="00367CD6" w:rsidRPr="00610A88" w:rsidRDefault="00367CD6" w:rsidP="00367CD6">
      <w:pPr>
        <w:spacing w:after="0"/>
        <w:rPr>
          <w:rFonts w:ascii="Calibri" w:hAnsi="Calibri"/>
        </w:rPr>
      </w:pPr>
    </w:p>
    <w:tbl>
      <w:tblPr>
        <w:tblStyle w:val="TableGrid"/>
        <w:tblW w:w="10237" w:type="dxa"/>
        <w:tblInd w:w="108" w:type="dxa"/>
        <w:tblLayout w:type="fixed"/>
        <w:tblLook w:val="04A0" w:firstRow="1" w:lastRow="0" w:firstColumn="1" w:lastColumn="0" w:noHBand="0" w:noVBand="1"/>
      </w:tblPr>
      <w:tblGrid>
        <w:gridCol w:w="2581"/>
        <w:gridCol w:w="1134"/>
        <w:gridCol w:w="1559"/>
        <w:gridCol w:w="1417"/>
        <w:gridCol w:w="1560"/>
        <w:gridCol w:w="1134"/>
        <w:gridCol w:w="852"/>
      </w:tblGrid>
      <w:tr w:rsidR="00F0054F" w:rsidRPr="00610A88" w14:paraId="0833CCCA" w14:textId="77777777" w:rsidTr="00F0054F">
        <w:trPr>
          <w:trHeight w:val="1444"/>
        </w:trPr>
        <w:tc>
          <w:tcPr>
            <w:tcW w:w="2581" w:type="dxa"/>
          </w:tcPr>
          <w:p w14:paraId="4C83AFE6" w14:textId="77777777" w:rsidR="00367CD6" w:rsidRPr="00610A88" w:rsidRDefault="00367CD6" w:rsidP="00E03A59">
            <w:pPr>
              <w:spacing w:before="120" w:after="120"/>
              <w:jc w:val="center"/>
              <w:rPr>
                <w:rFonts w:ascii="Calibri" w:eastAsia="Times New Roman" w:hAnsi="Calibri"/>
                <w:color w:val="000000" w:themeColor="text1"/>
                <w:lang w:val="en-US"/>
              </w:rPr>
            </w:pPr>
          </w:p>
        </w:tc>
        <w:tc>
          <w:tcPr>
            <w:tcW w:w="1134" w:type="dxa"/>
          </w:tcPr>
          <w:p w14:paraId="72FFF433" w14:textId="77777777" w:rsidR="00367CD6" w:rsidRPr="007E70BB" w:rsidRDefault="00367CD6" w:rsidP="00E03A59">
            <w:pPr>
              <w:spacing w:before="120" w:after="120"/>
              <w:rPr>
                <w:sz w:val="28"/>
                <w:szCs w:val="28"/>
              </w:rPr>
            </w:pPr>
          </w:p>
          <w:p w14:paraId="60484D13" w14:textId="226A1D5D" w:rsidR="00367CD6" w:rsidRPr="007E70BB" w:rsidRDefault="00F0054F" w:rsidP="00E03A59">
            <w:pPr>
              <w:spacing w:before="120" w:after="120"/>
              <w:jc w:val="center"/>
              <w:rPr>
                <w:b/>
                <w:sz w:val="28"/>
                <w:szCs w:val="28"/>
              </w:rPr>
            </w:pPr>
            <w:r>
              <w:rPr>
                <w:b/>
                <w:sz w:val="28"/>
                <w:szCs w:val="28"/>
              </w:rPr>
              <w:t>Very import-ant</w:t>
            </w:r>
          </w:p>
        </w:tc>
        <w:tc>
          <w:tcPr>
            <w:tcW w:w="1559" w:type="dxa"/>
          </w:tcPr>
          <w:p w14:paraId="50C1B82E" w14:textId="77777777" w:rsidR="00367CD6" w:rsidRPr="007E70BB" w:rsidRDefault="00367CD6" w:rsidP="00E03A59">
            <w:pPr>
              <w:spacing w:before="120" w:after="120"/>
              <w:rPr>
                <w:sz w:val="28"/>
                <w:szCs w:val="28"/>
              </w:rPr>
            </w:pPr>
          </w:p>
          <w:p w14:paraId="32C3943A" w14:textId="5B76915A" w:rsidR="00367CD6" w:rsidRPr="007E70BB" w:rsidRDefault="00F0054F" w:rsidP="00E03A59">
            <w:pPr>
              <w:spacing w:before="120" w:after="120"/>
              <w:jc w:val="center"/>
              <w:rPr>
                <w:b/>
                <w:sz w:val="28"/>
                <w:szCs w:val="28"/>
              </w:rPr>
            </w:pPr>
            <w:r>
              <w:rPr>
                <w:b/>
                <w:sz w:val="28"/>
                <w:szCs w:val="28"/>
              </w:rPr>
              <w:t>Somewhat important</w:t>
            </w:r>
          </w:p>
        </w:tc>
        <w:tc>
          <w:tcPr>
            <w:tcW w:w="1417" w:type="dxa"/>
          </w:tcPr>
          <w:p w14:paraId="141A54E8" w14:textId="77777777" w:rsidR="00367CD6" w:rsidRPr="007E70BB" w:rsidRDefault="00367CD6" w:rsidP="00E03A59">
            <w:pPr>
              <w:spacing w:before="120" w:after="120"/>
              <w:rPr>
                <w:sz w:val="28"/>
                <w:szCs w:val="28"/>
              </w:rPr>
            </w:pPr>
          </w:p>
          <w:p w14:paraId="513807F8" w14:textId="6D7521D2" w:rsidR="00367CD6" w:rsidRPr="007E70BB" w:rsidRDefault="00367CD6" w:rsidP="00E03A59">
            <w:pPr>
              <w:spacing w:before="120" w:after="120"/>
              <w:jc w:val="center"/>
              <w:rPr>
                <w:b/>
                <w:sz w:val="28"/>
                <w:szCs w:val="28"/>
              </w:rPr>
            </w:pPr>
            <w:r w:rsidRPr="007E70BB">
              <w:rPr>
                <w:b/>
                <w:sz w:val="28"/>
                <w:szCs w:val="28"/>
              </w:rPr>
              <w:t xml:space="preserve">Neither </w:t>
            </w:r>
            <w:r w:rsidR="00F0054F">
              <w:rPr>
                <w:b/>
                <w:sz w:val="28"/>
                <w:szCs w:val="28"/>
              </w:rPr>
              <w:t>important</w:t>
            </w:r>
            <w:r w:rsidRPr="007E70BB">
              <w:rPr>
                <w:b/>
                <w:sz w:val="28"/>
                <w:szCs w:val="28"/>
              </w:rPr>
              <w:t xml:space="preserve"> / </w:t>
            </w:r>
            <w:proofErr w:type="spellStart"/>
            <w:r w:rsidR="00F0054F">
              <w:rPr>
                <w:b/>
                <w:sz w:val="28"/>
                <w:szCs w:val="28"/>
              </w:rPr>
              <w:t>unimport</w:t>
            </w:r>
            <w:proofErr w:type="spellEnd"/>
            <w:r w:rsidR="00F0054F">
              <w:rPr>
                <w:b/>
                <w:sz w:val="28"/>
                <w:szCs w:val="28"/>
              </w:rPr>
              <w:t>-ant</w:t>
            </w:r>
          </w:p>
        </w:tc>
        <w:tc>
          <w:tcPr>
            <w:tcW w:w="1560" w:type="dxa"/>
          </w:tcPr>
          <w:p w14:paraId="6D969E11" w14:textId="77777777" w:rsidR="00367CD6" w:rsidRPr="007E70BB" w:rsidRDefault="00367CD6" w:rsidP="00E03A59">
            <w:pPr>
              <w:spacing w:before="120" w:after="120"/>
              <w:rPr>
                <w:sz w:val="28"/>
                <w:szCs w:val="28"/>
              </w:rPr>
            </w:pPr>
          </w:p>
          <w:p w14:paraId="463ADE5F" w14:textId="5C311B01" w:rsidR="00367CD6" w:rsidRPr="007E70BB" w:rsidRDefault="00F0054F" w:rsidP="00E03A59">
            <w:pPr>
              <w:spacing w:before="120" w:after="120"/>
              <w:jc w:val="center"/>
              <w:rPr>
                <w:b/>
                <w:sz w:val="28"/>
                <w:szCs w:val="28"/>
              </w:rPr>
            </w:pPr>
            <w:r>
              <w:rPr>
                <w:b/>
                <w:sz w:val="28"/>
                <w:szCs w:val="28"/>
              </w:rPr>
              <w:t xml:space="preserve">Somewhat </w:t>
            </w:r>
            <w:proofErr w:type="spellStart"/>
            <w:r>
              <w:rPr>
                <w:b/>
                <w:sz w:val="28"/>
                <w:szCs w:val="28"/>
              </w:rPr>
              <w:t>unimport</w:t>
            </w:r>
            <w:proofErr w:type="spellEnd"/>
            <w:r>
              <w:rPr>
                <w:b/>
                <w:sz w:val="28"/>
                <w:szCs w:val="28"/>
              </w:rPr>
              <w:t>-ant</w:t>
            </w:r>
          </w:p>
        </w:tc>
        <w:tc>
          <w:tcPr>
            <w:tcW w:w="1134" w:type="dxa"/>
          </w:tcPr>
          <w:p w14:paraId="5B71C770" w14:textId="77777777" w:rsidR="00367CD6" w:rsidRPr="007E70BB" w:rsidRDefault="00367CD6" w:rsidP="00E03A59">
            <w:pPr>
              <w:spacing w:before="120" w:after="120"/>
              <w:rPr>
                <w:sz w:val="28"/>
                <w:szCs w:val="28"/>
              </w:rPr>
            </w:pPr>
          </w:p>
          <w:p w14:paraId="36FD073A" w14:textId="54AB1A73" w:rsidR="00367CD6" w:rsidRPr="007E70BB" w:rsidRDefault="00F0054F" w:rsidP="00E03A59">
            <w:pPr>
              <w:spacing w:before="120" w:after="120"/>
              <w:jc w:val="center"/>
              <w:rPr>
                <w:b/>
                <w:sz w:val="28"/>
                <w:szCs w:val="28"/>
              </w:rPr>
            </w:pPr>
            <w:r>
              <w:rPr>
                <w:b/>
                <w:sz w:val="28"/>
                <w:szCs w:val="28"/>
              </w:rPr>
              <w:t xml:space="preserve">Very </w:t>
            </w:r>
            <w:proofErr w:type="spellStart"/>
            <w:r>
              <w:rPr>
                <w:b/>
                <w:sz w:val="28"/>
                <w:szCs w:val="28"/>
              </w:rPr>
              <w:t>unimpo-rtant</w:t>
            </w:r>
            <w:proofErr w:type="spellEnd"/>
          </w:p>
        </w:tc>
        <w:tc>
          <w:tcPr>
            <w:tcW w:w="852" w:type="dxa"/>
          </w:tcPr>
          <w:p w14:paraId="58D8975E" w14:textId="2FB477E4" w:rsidR="00367CD6" w:rsidRPr="00F0054F" w:rsidRDefault="00F0054F" w:rsidP="00E03A59">
            <w:pPr>
              <w:spacing w:before="120" w:after="120"/>
              <w:jc w:val="center"/>
              <w:rPr>
                <w:b/>
                <w:bCs/>
                <w:sz w:val="28"/>
                <w:szCs w:val="28"/>
              </w:rPr>
            </w:pPr>
            <w:r w:rsidRPr="00F0054F">
              <w:rPr>
                <w:b/>
                <w:bCs/>
                <w:sz w:val="28"/>
                <w:szCs w:val="28"/>
              </w:rPr>
              <w:t>DK</w:t>
            </w:r>
          </w:p>
        </w:tc>
      </w:tr>
      <w:tr w:rsidR="00F0054F" w:rsidRPr="00610A88" w14:paraId="711884F1" w14:textId="77777777" w:rsidTr="00F0054F">
        <w:trPr>
          <w:trHeight w:val="1064"/>
        </w:trPr>
        <w:tc>
          <w:tcPr>
            <w:tcW w:w="2581" w:type="dxa"/>
          </w:tcPr>
          <w:p w14:paraId="46441A7A" w14:textId="5CE6F01F" w:rsidR="00367CD6" w:rsidRPr="007E70BB" w:rsidRDefault="00367CD6" w:rsidP="00E03A59">
            <w:pPr>
              <w:spacing w:before="120" w:after="120"/>
              <w:rPr>
                <w:sz w:val="28"/>
                <w:szCs w:val="28"/>
              </w:rPr>
            </w:pPr>
            <w:r w:rsidRPr="007E70BB">
              <w:rPr>
                <w:sz w:val="28"/>
                <w:szCs w:val="28"/>
              </w:rPr>
              <w:t xml:space="preserve">a. </w:t>
            </w:r>
            <w:r w:rsidR="00B56889" w:rsidRPr="00B56889">
              <w:rPr>
                <w:sz w:val="28"/>
                <w:szCs w:val="28"/>
              </w:rPr>
              <w:t xml:space="preserve">All of the major </w:t>
            </w:r>
            <w:r w:rsidR="00C72E10">
              <w:rPr>
                <w:sz w:val="28"/>
                <w:szCs w:val="28"/>
              </w:rPr>
              <w:t xml:space="preserve">political </w:t>
            </w:r>
            <w:r w:rsidR="00B56889" w:rsidRPr="00B56889">
              <w:rPr>
                <w:sz w:val="28"/>
                <w:szCs w:val="28"/>
              </w:rPr>
              <w:t xml:space="preserve">parties, having secured a certain number of seats in the Assembly, </w:t>
            </w:r>
            <w:r w:rsidR="00B1366D">
              <w:rPr>
                <w:sz w:val="28"/>
                <w:szCs w:val="28"/>
              </w:rPr>
              <w:t>are</w:t>
            </w:r>
            <w:r w:rsidR="007D50F7">
              <w:rPr>
                <w:sz w:val="28"/>
                <w:szCs w:val="28"/>
              </w:rPr>
              <w:t xml:space="preserve"> </w:t>
            </w:r>
            <w:r w:rsidR="00572418" w:rsidRPr="0015796A">
              <w:rPr>
                <w:i/>
                <w:sz w:val="28"/>
                <w:szCs w:val="28"/>
              </w:rPr>
              <w:t>guaranteed</w:t>
            </w:r>
            <w:r w:rsidR="00B1366D">
              <w:rPr>
                <w:sz w:val="28"/>
                <w:szCs w:val="28"/>
              </w:rPr>
              <w:t xml:space="preserve"> a place in</w:t>
            </w:r>
            <w:r w:rsidR="00B56889" w:rsidRPr="00B56889">
              <w:rPr>
                <w:sz w:val="28"/>
                <w:szCs w:val="28"/>
              </w:rPr>
              <w:t xml:space="preserve"> </w:t>
            </w:r>
            <w:r w:rsidR="00B1366D">
              <w:rPr>
                <w:sz w:val="28"/>
                <w:szCs w:val="28"/>
              </w:rPr>
              <w:t xml:space="preserve">the </w:t>
            </w:r>
            <w:r w:rsidR="00B56889" w:rsidRPr="00B56889">
              <w:rPr>
                <w:sz w:val="28"/>
                <w:szCs w:val="28"/>
              </w:rPr>
              <w:t>government (known as the ‘Executive’)</w:t>
            </w:r>
            <w:r w:rsidR="00B56889">
              <w:rPr>
                <w:sz w:val="28"/>
                <w:szCs w:val="28"/>
              </w:rPr>
              <w:t>.</w:t>
            </w:r>
          </w:p>
        </w:tc>
        <w:tc>
          <w:tcPr>
            <w:tcW w:w="1134" w:type="dxa"/>
          </w:tcPr>
          <w:p w14:paraId="3DB8A3E5"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6F745F68"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5E7D031A"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7CECF30E"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29354E88"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7D12875A"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4ADF80A1"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7B5680EB"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409CAECF"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55EB035B"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33EC90D4"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157CD588"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F0054F" w:rsidRPr="00610A88" w14:paraId="6CBE1A51" w14:textId="77777777" w:rsidTr="00F0054F">
        <w:trPr>
          <w:trHeight w:val="1049"/>
        </w:trPr>
        <w:tc>
          <w:tcPr>
            <w:tcW w:w="2581" w:type="dxa"/>
          </w:tcPr>
          <w:p w14:paraId="54B0F6C7" w14:textId="6BBF3310" w:rsidR="00367CD6" w:rsidRPr="007E70BB" w:rsidRDefault="00367CD6" w:rsidP="00E03A59">
            <w:pPr>
              <w:spacing w:before="120" w:after="120"/>
              <w:rPr>
                <w:sz w:val="28"/>
                <w:szCs w:val="28"/>
              </w:rPr>
            </w:pPr>
            <w:r w:rsidRPr="007E70BB">
              <w:rPr>
                <w:sz w:val="28"/>
                <w:szCs w:val="28"/>
              </w:rPr>
              <w:t xml:space="preserve">b. </w:t>
            </w:r>
            <w:r w:rsidR="0048400E">
              <w:rPr>
                <w:sz w:val="28"/>
                <w:szCs w:val="28"/>
              </w:rPr>
              <w:t xml:space="preserve">The number of seats each party gets in the Executive </w:t>
            </w:r>
            <w:r w:rsidR="00B1366D">
              <w:rPr>
                <w:sz w:val="28"/>
                <w:szCs w:val="28"/>
              </w:rPr>
              <w:t>is</w:t>
            </w:r>
            <w:r w:rsidR="00B56889">
              <w:rPr>
                <w:sz w:val="28"/>
                <w:szCs w:val="28"/>
              </w:rPr>
              <w:t xml:space="preserve"> roughly proportional to the seats they have in the Assembly</w:t>
            </w:r>
            <w:r w:rsidR="00B1366D">
              <w:rPr>
                <w:sz w:val="28"/>
                <w:szCs w:val="28"/>
              </w:rPr>
              <w:t>.</w:t>
            </w:r>
            <w:r w:rsidR="00B56889">
              <w:rPr>
                <w:sz w:val="28"/>
                <w:szCs w:val="28"/>
              </w:rPr>
              <w:t xml:space="preserve"> </w:t>
            </w:r>
          </w:p>
        </w:tc>
        <w:tc>
          <w:tcPr>
            <w:tcW w:w="1134" w:type="dxa"/>
          </w:tcPr>
          <w:p w14:paraId="23F8196B"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7FF3F1A3"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4C89FD44"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64C5E7B4"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1756C19B"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764E0948"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2AC71548"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32882407"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2BDAF537"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09FDFC33"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6FC0F35C"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p>
          <w:p w14:paraId="58451186" w14:textId="77777777" w:rsidR="00367CD6" w:rsidRPr="007E70BB" w:rsidRDefault="00367CD6" w:rsidP="00E03A59">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583F05" w:rsidRPr="00610A88" w14:paraId="0D4E12AD" w14:textId="77777777" w:rsidTr="00F0054F">
        <w:trPr>
          <w:trHeight w:val="1049"/>
        </w:trPr>
        <w:tc>
          <w:tcPr>
            <w:tcW w:w="2581" w:type="dxa"/>
          </w:tcPr>
          <w:p w14:paraId="3B5B175D" w14:textId="3A466119" w:rsidR="00583F05" w:rsidRPr="007E70BB" w:rsidRDefault="00583F05" w:rsidP="00583F05">
            <w:pPr>
              <w:spacing w:before="120" w:after="120"/>
              <w:rPr>
                <w:sz w:val="28"/>
                <w:szCs w:val="28"/>
              </w:rPr>
            </w:pPr>
            <w:r>
              <w:rPr>
                <w:sz w:val="28"/>
                <w:szCs w:val="28"/>
              </w:rPr>
              <w:t xml:space="preserve">c. Parties eligible to enter the Executive can still choose to </w:t>
            </w:r>
            <w:r>
              <w:rPr>
                <w:sz w:val="28"/>
                <w:szCs w:val="28"/>
              </w:rPr>
              <w:lastRenderedPageBreak/>
              <w:t>enter an Official Opposition instead.</w:t>
            </w:r>
          </w:p>
        </w:tc>
        <w:tc>
          <w:tcPr>
            <w:tcW w:w="1134" w:type="dxa"/>
          </w:tcPr>
          <w:p w14:paraId="48A806B1"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309C2F7D" w14:textId="71159AE0"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64E376C3"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72D6AD0B" w14:textId="05500C8E"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6AFE64C5"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30B968A5" w14:textId="3C6CDAD1"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37136A81"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53F06046" w14:textId="7EE9A3E3"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6441312D"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47AA5192" w14:textId="340872F9"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432F9C50"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6C081658" w14:textId="148C8B72" w:rsidR="00583F05" w:rsidRPr="007E70BB" w:rsidRDefault="00583F05" w:rsidP="00583F05">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02792B" w:rsidRPr="00610A88" w14:paraId="4C13E6FF" w14:textId="77777777" w:rsidTr="00F0054F">
        <w:trPr>
          <w:trHeight w:val="1049"/>
        </w:trPr>
        <w:tc>
          <w:tcPr>
            <w:tcW w:w="2581" w:type="dxa"/>
          </w:tcPr>
          <w:p w14:paraId="65E0B3FD" w14:textId="2116D677" w:rsidR="0002792B" w:rsidRPr="007E70BB" w:rsidRDefault="00583F05" w:rsidP="0002792B">
            <w:pPr>
              <w:spacing w:before="120" w:after="120"/>
              <w:rPr>
                <w:sz w:val="28"/>
                <w:szCs w:val="28"/>
              </w:rPr>
            </w:pPr>
            <w:r>
              <w:rPr>
                <w:sz w:val="28"/>
                <w:szCs w:val="28"/>
              </w:rPr>
              <w:t>d</w:t>
            </w:r>
            <w:r w:rsidR="0002792B">
              <w:rPr>
                <w:sz w:val="28"/>
                <w:szCs w:val="28"/>
              </w:rPr>
              <w:t xml:space="preserve">. </w:t>
            </w:r>
            <w:r w:rsidR="00B1366D">
              <w:rPr>
                <w:sz w:val="28"/>
                <w:szCs w:val="28"/>
              </w:rPr>
              <w:t>Positions in the Executive Office – i.e. the First Minister and deputy First Minister – are occupied by MLAs from the two largest communities in Northern Ireland</w:t>
            </w:r>
          </w:p>
        </w:tc>
        <w:tc>
          <w:tcPr>
            <w:tcW w:w="1134" w:type="dxa"/>
          </w:tcPr>
          <w:p w14:paraId="5E6E3FCB"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7865EAAA" w14:textId="46923A91"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72DDB51F"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78E88253" w14:textId="3E7A6E68"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79EA6744"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0ADCB30D" w14:textId="30889397"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0292D350"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4FCDA7CE" w14:textId="55C1542A"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74C6C0A0"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1FAB5883" w14:textId="07D8A427"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1D1E208C"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0B6F68CB" w14:textId="27D34D10" w:rsidR="0002792B" w:rsidRPr="007E70BB" w:rsidRDefault="0002792B" w:rsidP="0002792B">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02792B" w:rsidRPr="00610A88" w14:paraId="037B54B6" w14:textId="77777777" w:rsidTr="00F0054F">
        <w:trPr>
          <w:trHeight w:val="790"/>
        </w:trPr>
        <w:tc>
          <w:tcPr>
            <w:tcW w:w="2581" w:type="dxa"/>
          </w:tcPr>
          <w:p w14:paraId="661FD57A" w14:textId="042E4B35" w:rsidR="0002792B" w:rsidRPr="007E70BB" w:rsidRDefault="00B1366D" w:rsidP="0002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8"/>
                <w:szCs w:val="28"/>
              </w:rPr>
            </w:pPr>
            <w:r>
              <w:rPr>
                <w:sz w:val="28"/>
                <w:szCs w:val="28"/>
              </w:rPr>
              <w:t>e</w:t>
            </w:r>
            <w:r w:rsidR="0002792B">
              <w:rPr>
                <w:sz w:val="28"/>
                <w:szCs w:val="28"/>
              </w:rPr>
              <w:t>. The First Minister and deputy First Minister hold equal powers.</w:t>
            </w:r>
          </w:p>
        </w:tc>
        <w:tc>
          <w:tcPr>
            <w:tcW w:w="1134" w:type="dxa"/>
          </w:tcPr>
          <w:p w14:paraId="17F00BE4"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6E4D8DDF" w14:textId="6F04E34C"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2990C0AA"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30489B13" w14:textId="313BFC85"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65534E16"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6C71F381" w14:textId="47E77EAE"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16F3A724"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6A978044" w14:textId="1C5FBFF6"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2053F678"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512099D4" w14:textId="5023129D"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6C8DF3A3"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6ABA2DC8" w14:textId="1CC8B5EB" w:rsidR="0002792B" w:rsidRPr="007E70BB" w:rsidRDefault="0002792B" w:rsidP="0002792B">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02792B" w:rsidRPr="00610A88" w14:paraId="1BDB9FAC" w14:textId="77777777" w:rsidTr="00F0054F">
        <w:trPr>
          <w:trHeight w:val="790"/>
        </w:trPr>
        <w:tc>
          <w:tcPr>
            <w:tcW w:w="2581" w:type="dxa"/>
          </w:tcPr>
          <w:p w14:paraId="47A3FBF7" w14:textId="6AE9836D" w:rsidR="0002792B" w:rsidRDefault="00B1366D" w:rsidP="0002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8"/>
                <w:szCs w:val="28"/>
              </w:rPr>
            </w:pPr>
            <w:r>
              <w:rPr>
                <w:sz w:val="28"/>
                <w:szCs w:val="28"/>
              </w:rPr>
              <w:t>f</w:t>
            </w:r>
            <w:r w:rsidR="0002792B">
              <w:rPr>
                <w:sz w:val="28"/>
                <w:szCs w:val="28"/>
              </w:rPr>
              <w:t xml:space="preserve">. Members of the Assembly </w:t>
            </w:r>
            <w:r w:rsidR="00E93F56">
              <w:rPr>
                <w:sz w:val="28"/>
                <w:szCs w:val="28"/>
              </w:rPr>
              <w:t xml:space="preserve">officially </w:t>
            </w:r>
            <w:r w:rsidR="0002792B">
              <w:rPr>
                <w:sz w:val="28"/>
                <w:szCs w:val="28"/>
              </w:rPr>
              <w:t>designate as ‘unionist’, ‘nationalist’ or ‘other’.</w:t>
            </w:r>
          </w:p>
        </w:tc>
        <w:tc>
          <w:tcPr>
            <w:tcW w:w="1134" w:type="dxa"/>
          </w:tcPr>
          <w:p w14:paraId="5AA33B93"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79061722" w14:textId="4331533D"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56532705"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79B25C79" w14:textId="4F0CDF2E"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3BDAC4EC"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4A92882A" w14:textId="52C16A13"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610F3AA9"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727E96FC" w14:textId="204A447B"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5C31E96A"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7D7338AE" w14:textId="01D47355" w:rsidR="0002792B" w:rsidRPr="007E70BB" w:rsidRDefault="0002792B" w:rsidP="0002792B">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4E5945F7" w14:textId="77777777" w:rsidR="0002792B" w:rsidRPr="007E70BB" w:rsidRDefault="0002792B" w:rsidP="0002792B">
            <w:pPr>
              <w:spacing w:before="120" w:after="120"/>
              <w:jc w:val="center"/>
              <w:rPr>
                <w:rFonts w:eastAsia="Times New Roman" w:cstheme="minorHAnsi"/>
                <w:color w:val="000000" w:themeColor="text1"/>
                <w:sz w:val="28"/>
                <w:szCs w:val="28"/>
                <w:lang w:val="en-US"/>
              </w:rPr>
            </w:pPr>
          </w:p>
          <w:p w14:paraId="48526438" w14:textId="51DDF683" w:rsidR="0002792B" w:rsidRPr="007E70BB" w:rsidRDefault="0002792B" w:rsidP="0002792B">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583F05" w:rsidRPr="00610A88" w14:paraId="006FB0A9" w14:textId="77777777" w:rsidTr="00F0054F">
        <w:trPr>
          <w:trHeight w:val="790"/>
        </w:trPr>
        <w:tc>
          <w:tcPr>
            <w:tcW w:w="2581" w:type="dxa"/>
          </w:tcPr>
          <w:p w14:paraId="19C47BD2" w14:textId="1B63D161" w:rsidR="00583F05" w:rsidRDefault="00B1366D" w:rsidP="0058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8"/>
                <w:szCs w:val="28"/>
              </w:rPr>
            </w:pPr>
            <w:r>
              <w:rPr>
                <w:sz w:val="28"/>
                <w:szCs w:val="28"/>
              </w:rPr>
              <w:t>g</w:t>
            </w:r>
            <w:r w:rsidR="00583F05">
              <w:rPr>
                <w:sz w:val="28"/>
                <w:szCs w:val="28"/>
              </w:rPr>
              <w:t>. Important decisions are decided on a cross-community basis.</w:t>
            </w:r>
          </w:p>
        </w:tc>
        <w:tc>
          <w:tcPr>
            <w:tcW w:w="1134" w:type="dxa"/>
          </w:tcPr>
          <w:p w14:paraId="0E576F96"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21CEE029" w14:textId="4B609858"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53C1536A"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187A5991" w14:textId="3AA9F57B"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253B3FB5"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28CACCE5" w14:textId="6D07DC4A"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619B0568"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07233008" w14:textId="132B50CF"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7FC7C97F"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6BF65747" w14:textId="2E8A0519" w:rsidR="00583F05" w:rsidRPr="007E70BB" w:rsidRDefault="00583F05" w:rsidP="00583F05">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7FF26293" w14:textId="77777777" w:rsidR="00583F05" w:rsidRPr="007E70BB" w:rsidRDefault="00583F05" w:rsidP="00583F05">
            <w:pPr>
              <w:spacing w:before="120" w:after="120"/>
              <w:jc w:val="center"/>
              <w:rPr>
                <w:rFonts w:eastAsia="Times New Roman" w:cstheme="minorHAnsi"/>
                <w:color w:val="000000" w:themeColor="text1"/>
                <w:sz w:val="28"/>
                <w:szCs w:val="28"/>
                <w:lang w:val="en-US"/>
              </w:rPr>
            </w:pPr>
          </w:p>
          <w:p w14:paraId="647F3DB8" w14:textId="10BCA115" w:rsidR="00583F05" w:rsidRPr="007E70BB" w:rsidRDefault="00583F05" w:rsidP="00583F05">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bl>
    <w:p w14:paraId="49986DCC" w14:textId="77777777" w:rsidR="00241C1C" w:rsidRDefault="00241C1C" w:rsidP="00241C1C">
      <w:pPr>
        <w:rPr>
          <w:rFonts w:cstheme="minorHAnsi"/>
          <w:sz w:val="28"/>
          <w:szCs w:val="28"/>
        </w:rPr>
      </w:pPr>
    </w:p>
    <w:p w14:paraId="2E3ADCC9" w14:textId="77777777" w:rsidR="00422C31" w:rsidRDefault="00422C31">
      <w:pPr>
        <w:rPr>
          <w:rFonts w:cstheme="minorHAnsi"/>
          <w:sz w:val="28"/>
          <w:szCs w:val="28"/>
        </w:rPr>
      </w:pPr>
      <w:r>
        <w:rPr>
          <w:rFonts w:cstheme="minorHAnsi"/>
          <w:sz w:val="28"/>
          <w:szCs w:val="28"/>
        </w:rPr>
        <w:br w:type="page"/>
      </w:r>
    </w:p>
    <w:p w14:paraId="2D82A3F8" w14:textId="6FA554F8" w:rsidR="00017055" w:rsidRPr="00367CD6" w:rsidRDefault="00352DEE" w:rsidP="007F2715">
      <w:pPr>
        <w:pStyle w:val="ListParagraph"/>
        <w:numPr>
          <w:ilvl w:val="0"/>
          <w:numId w:val="12"/>
        </w:numPr>
        <w:spacing w:after="0" w:line="259" w:lineRule="auto"/>
        <w:rPr>
          <w:rFonts w:cstheme="minorHAnsi"/>
          <w:sz w:val="28"/>
          <w:szCs w:val="28"/>
        </w:rPr>
      </w:pPr>
      <w:r>
        <w:rPr>
          <w:rFonts w:cstheme="minorHAnsi"/>
          <w:sz w:val="28"/>
          <w:szCs w:val="28"/>
        </w:rPr>
        <w:lastRenderedPageBreak/>
        <w:t xml:space="preserve">Imagine that at some point in the future proposals </w:t>
      </w:r>
      <w:r w:rsidR="00615D30">
        <w:rPr>
          <w:rFonts w:cstheme="minorHAnsi"/>
          <w:sz w:val="28"/>
          <w:szCs w:val="28"/>
        </w:rPr>
        <w:t>emerge</w:t>
      </w:r>
      <w:r>
        <w:rPr>
          <w:rFonts w:cstheme="minorHAnsi"/>
          <w:sz w:val="28"/>
          <w:szCs w:val="28"/>
        </w:rPr>
        <w:t xml:space="preserve"> to reform how power-sharing works in Northern Ireland. </w:t>
      </w:r>
      <w:r w:rsidR="00615D30">
        <w:rPr>
          <w:rFonts w:cstheme="minorHAnsi"/>
          <w:sz w:val="28"/>
          <w:szCs w:val="28"/>
        </w:rPr>
        <w:t xml:space="preserve">Would it be important for any conditions to be met before these reforms </w:t>
      </w:r>
      <w:r w:rsidR="00C07501">
        <w:rPr>
          <w:rFonts w:cstheme="minorHAnsi"/>
          <w:sz w:val="28"/>
          <w:szCs w:val="28"/>
        </w:rPr>
        <w:t>were introduced</w:t>
      </w:r>
      <w:r w:rsidR="00615D30">
        <w:rPr>
          <w:rFonts w:cstheme="minorHAnsi"/>
          <w:sz w:val="28"/>
          <w:szCs w:val="28"/>
        </w:rPr>
        <w:t xml:space="preserve">? Please indicate below how important or unimportant you think it would be for </w:t>
      </w:r>
      <w:r w:rsidR="00E90FA1">
        <w:rPr>
          <w:rFonts w:cstheme="minorHAnsi"/>
          <w:sz w:val="28"/>
          <w:szCs w:val="28"/>
        </w:rPr>
        <w:t xml:space="preserve">the following conditions to be met before </w:t>
      </w:r>
      <w:r w:rsidR="00C07501">
        <w:rPr>
          <w:rFonts w:cstheme="minorHAnsi"/>
          <w:sz w:val="28"/>
          <w:szCs w:val="28"/>
        </w:rPr>
        <w:t>reforms to power-sharing were introduced.</w:t>
      </w:r>
      <w:bookmarkStart w:id="1" w:name="_GoBack"/>
      <w:bookmarkEnd w:id="1"/>
      <w:r w:rsidR="00750E76">
        <w:rPr>
          <w:rFonts w:cstheme="minorHAnsi"/>
          <w:sz w:val="28"/>
          <w:szCs w:val="28"/>
        </w:rPr>
        <w:t xml:space="preserve"> </w:t>
      </w:r>
    </w:p>
    <w:p w14:paraId="07D93ED5" w14:textId="77777777" w:rsidR="00017055" w:rsidRDefault="00017055" w:rsidP="00017055">
      <w:pPr>
        <w:spacing w:after="0"/>
        <w:rPr>
          <w:rFonts w:cstheme="minorHAnsi"/>
          <w:sz w:val="28"/>
          <w:szCs w:val="28"/>
        </w:rPr>
      </w:pPr>
    </w:p>
    <w:p w14:paraId="344C2DC6" w14:textId="77777777" w:rsidR="00017055" w:rsidRPr="007E70BB" w:rsidRDefault="00017055" w:rsidP="00017055">
      <w:pPr>
        <w:spacing w:after="0"/>
        <w:jc w:val="right"/>
        <w:rPr>
          <w:rFonts w:cstheme="minorHAnsi"/>
          <w:i/>
          <w:sz w:val="28"/>
          <w:szCs w:val="28"/>
        </w:rPr>
      </w:pPr>
      <w:r w:rsidRPr="00D12E16">
        <w:rPr>
          <w:rFonts w:cstheme="minorHAnsi"/>
          <w:i/>
          <w:sz w:val="28"/>
          <w:szCs w:val="28"/>
        </w:rPr>
        <w:t xml:space="preserve">Please </w:t>
      </w:r>
      <w:r>
        <w:rPr>
          <w:rFonts w:cstheme="minorHAnsi"/>
          <w:i/>
          <w:sz w:val="28"/>
          <w:szCs w:val="28"/>
        </w:rPr>
        <w:t>select</w:t>
      </w:r>
      <w:r w:rsidRPr="00D12E16">
        <w:rPr>
          <w:rFonts w:cstheme="minorHAnsi"/>
          <w:i/>
          <w:sz w:val="28"/>
          <w:szCs w:val="28"/>
        </w:rPr>
        <w:t xml:space="preserve"> one answer</w:t>
      </w:r>
      <w:r>
        <w:rPr>
          <w:rFonts w:cstheme="minorHAnsi"/>
          <w:i/>
          <w:sz w:val="28"/>
          <w:szCs w:val="28"/>
        </w:rPr>
        <w:t xml:space="preserve"> for each</w:t>
      </w:r>
      <w:r w:rsidRPr="007E70BB">
        <w:rPr>
          <w:rFonts w:cstheme="minorHAnsi"/>
          <w:i/>
          <w:sz w:val="28"/>
          <w:szCs w:val="28"/>
        </w:rPr>
        <w:t xml:space="preserve"> row</w:t>
      </w:r>
      <w:r>
        <w:rPr>
          <w:rFonts w:cstheme="minorHAnsi"/>
          <w:i/>
          <w:sz w:val="28"/>
          <w:szCs w:val="28"/>
        </w:rPr>
        <w:t>.</w:t>
      </w:r>
    </w:p>
    <w:p w14:paraId="6984C7D7" w14:textId="77777777" w:rsidR="00017055" w:rsidRPr="00610A88" w:rsidRDefault="00017055" w:rsidP="00017055">
      <w:pPr>
        <w:spacing w:after="0"/>
        <w:rPr>
          <w:rFonts w:ascii="Calibri" w:hAnsi="Calibri"/>
        </w:rPr>
      </w:pPr>
    </w:p>
    <w:tbl>
      <w:tblPr>
        <w:tblStyle w:val="TableGrid"/>
        <w:tblW w:w="10237" w:type="dxa"/>
        <w:tblInd w:w="108" w:type="dxa"/>
        <w:tblLayout w:type="fixed"/>
        <w:tblLook w:val="04A0" w:firstRow="1" w:lastRow="0" w:firstColumn="1" w:lastColumn="0" w:noHBand="0" w:noVBand="1"/>
      </w:tblPr>
      <w:tblGrid>
        <w:gridCol w:w="2581"/>
        <w:gridCol w:w="1134"/>
        <w:gridCol w:w="1559"/>
        <w:gridCol w:w="1417"/>
        <w:gridCol w:w="1560"/>
        <w:gridCol w:w="1134"/>
        <w:gridCol w:w="852"/>
      </w:tblGrid>
      <w:tr w:rsidR="00017055" w:rsidRPr="00610A88" w14:paraId="4586719B" w14:textId="77777777" w:rsidTr="00E03A59">
        <w:trPr>
          <w:trHeight w:val="1444"/>
        </w:trPr>
        <w:tc>
          <w:tcPr>
            <w:tcW w:w="2581" w:type="dxa"/>
          </w:tcPr>
          <w:p w14:paraId="25F364D0" w14:textId="77777777" w:rsidR="00017055" w:rsidRPr="00610A88" w:rsidRDefault="00017055" w:rsidP="00E03A59">
            <w:pPr>
              <w:spacing w:before="120" w:after="120"/>
              <w:jc w:val="center"/>
              <w:rPr>
                <w:rFonts w:ascii="Calibri" w:eastAsia="Times New Roman" w:hAnsi="Calibri"/>
                <w:color w:val="000000" w:themeColor="text1"/>
                <w:lang w:val="en-US"/>
              </w:rPr>
            </w:pPr>
          </w:p>
        </w:tc>
        <w:tc>
          <w:tcPr>
            <w:tcW w:w="1134" w:type="dxa"/>
          </w:tcPr>
          <w:p w14:paraId="056F5403" w14:textId="77777777" w:rsidR="00017055" w:rsidRPr="007E70BB" w:rsidRDefault="00017055" w:rsidP="00E03A59">
            <w:pPr>
              <w:spacing w:before="120" w:after="120"/>
              <w:rPr>
                <w:sz w:val="28"/>
                <w:szCs w:val="28"/>
              </w:rPr>
            </w:pPr>
          </w:p>
          <w:p w14:paraId="1AF69F67" w14:textId="77777777" w:rsidR="00017055" w:rsidRPr="007E70BB" w:rsidRDefault="00017055" w:rsidP="00E03A59">
            <w:pPr>
              <w:spacing w:before="120" w:after="120"/>
              <w:jc w:val="center"/>
              <w:rPr>
                <w:b/>
                <w:sz w:val="28"/>
                <w:szCs w:val="28"/>
              </w:rPr>
            </w:pPr>
            <w:r>
              <w:rPr>
                <w:b/>
                <w:sz w:val="28"/>
                <w:szCs w:val="28"/>
              </w:rPr>
              <w:t>Very import-ant</w:t>
            </w:r>
          </w:p>
        </w:tc>
        <w:tc>
          <w:tcPr>
            <w:tcW w:w="1559" w:type="dxa"/>
          </w:tcPr>
          <w:p w14:paraId="024E019F" w14:textId="77777777" w:rsidR="00017055" w:rsidRPr="007E70BB" w:rsidRDefault="00017055" w:rsidP="00E03A59">
            <w:pPr>
              <w:spacing w:before="120" w:after="120"/>
              <w:rPr>
                <w:sz w:val="28"/>
                <w:szCs w:val="28"/>
              </w:rPr>
            </w:pPr>
          </w:p>
          <w:p w14:paraId="05A0E404" w14:textId="77777777" w:rsidR="00017055" w:rsidRPr="007E70BB" w:rsidRDefault="00017055" w:rsidP="00E03A59">
            <w:pPr>
              <w:spacing w:before="120" w:after="120"/>
              <w:jc w:val="center"/>
              <w:rPr>
                <w:b/>
                <w:sz w:val="28"/>
                <w:szCs w:val="28"/>
              </w:rPr>
            </w:pPr>
            <w:r>
              <w:rPr>
                <w:b/>
                <w:sz w:val="28"/>
                <w:szCs w:val="28"/>
              </w:rPr>
              <w:t>Somewhat important</w:t>
            </w:r>
          </w:p>
        </w:tc>
        <w:tc>
          <w:tcPr>
            <w:tcW w:w="1417" w:type="dxa"/>
          </w:tcPr>
          <w:p w14:paraId="08582A3A" w14:textId="77777777" w:rsidR="00017055" w:rsidRPr="007E70BB" w:rsidRDefault="00017055" w:rsidP="00E03A59">
            <w:pPr>
              <w:spacing w:before="120" w:after="120"/>
              <w:rPr>
                <w:sz w:val="28"/>
                <w:szCs w:val="28"/>
              </w:rPr>
            </w:pPr>
          </w:p>
          <w:p w14:paraId="3958A317" w14:textId="77777777" w:rsidR="00017055" w:rsidRPr="007E70BB" w:rsidRDefault="00017055" w:rsidP="00E03A59">
            <w:pPr>
              <w:spacing w:before="120" w:after="120"/>
              <w:jc w:val="center"/>
              <w:rPr>
                <w:b/>
                <w:sz w:val="28"/>
                <w:szCs w:val="28"/>
              </w:rPr>
            </w:pPr>
            <w:r w:rsidRPr="007E70BB">
              <w:rPr>
                <w:b/>
                <w:sz w:val="28"/>
                <w:szCs w:val="28"/>
              </w:rPr>
              <w:t xml:space="preserve">Neither </w:t>
            </w:r>
            <w:r>
              <w:rPr>
                <w:b/>
                <w:sz w:val="28"/>
                <w:szCs w:val="28"/>
              </w:rPr>
              <w:t>important</w:t>
            </w:r>
            <w:r w:rsidRPr="007E70BB">
              <w:rPr>
                <w:b/>
                <w:sz w:val="28"/>
                <w:szCs w:val="28"/>
              </w:rPr>
              <w:t xml:space="preserve"> / </w:t>
            </w:r>
            <w:proofErr w:type="spellStart"/>
            <w:r>
              <w:rPr>
                <w:b/>
                <w:sz w:val="28"/>
                <w:szCs w:val="28"/>
              </w:rPr>
              <w:t>unimport</w:t>
            </w:r>
            <w:proofErr w:type="spellEnd"/>
            <w:r>
              <w:rPr>
                <w:b/>
                <w:sz w:val="28"/>
                <w:szCs w:val="28"/>
              </w:rPr>
              <w:t>-ant</w:t>
            </w:r>
          </w:p>
        </w:tc>
        <w:tc>
          <w:tcPr>
            <w:tcW w:w="1560" w:type="dxa"/>
          </w:tcPr>
          <w:p w14:paraId="18758480" w14:textId="77777777" w:rsidR="00017055" w:rsidRPr="007E70BB" w:rsidRDefault="00017055" w:rsidP="00E03A59">
            <w:pPr>
              <w:spacing w:before="120" w:after="120"/>
              <w:rPr>
                <w:sz w:val="28"/>
                <w:szCs w:val="28"/>
              </w:rPr>
            </w:pPr>
          </w:p>
          <w:p w14:paraId="6F68D898" w14:textId="77777777" w:rsidR="00017055" w:rsidRPr="007E70BB" w:rsidRDefault="00017055" w:rsidP="00E03A59">
            <w:pPr>
              <w:spacing w:before="120" w:after="120"/>
              <w:jc w:val="center"/>
              <w:rPr>
                <w:b/>
                <w:sz w:val="28"/>
                <w:szCs w:val="28"/>
              </w:rPr>
            </w:pPr>
            <w:r>
              <w:rPr>
                <w:b/>
                <w:sz w:val="28"/>
                <w:szCs w:val="28"/>
              </w:rPr>
              <w:t xml:space="preserve">Somewhat </w:t>
            </w:r>
            <w:proofErr w:type="spellStart"/>
            <w:r>
              <w:rPr>
                <w:b/>
                <w:sz w:val="28"/>
                <w:szCs w:val="28"/>
              </w:rPr>
              <w:t>unimport</w:t>
            </w:r>
            <w:proofErr w:type="spellEnd"/>
            <w:r>
              <w:rPr>
                <w:b/>
                <w:sz w:val="28"/>
                <w:szCs w:val="28"/>
              </w:rPr>
              <w:t>-ant</w:t>
            </w:r>
          </w:p>
        </w:tc>
        <w:tc>
          <w:tcPr>
            <w:tcW w:w="1134" w:type="dxa"/>
          </w:tcPr>
          <w:p w14:paraId="244A44F8" w14:textId="77777777" w:rsidR="00017055" w:rsidRPr="007E70BB" w:rsidRDefault="00017055" w:rsidP="00E03A59">
            <w:pPr>
              <w:spacing w:before="120" w:after="120"/>
              <w:rPr>
                <w:sz w:val="28"/>
                <w:szCs w:val="28"/>
              </w:rPr>
            </w:pPr>
          </w:p>
          <w:p w14:paraId="50449A69" w14:textId="77777777" w:rsidR="00017055" w:rsidRPr="007E70BB" w:rsidRDefault="00017055" w:rsidP="00E03A59">
            <w:pPr>
              <w:spacing w:before="120" w:after="120"/>
              <w:jc w:val="center"/>
              <w:rPr>
                <w:b/>
                <w:sz w:val="28"/>
                <w:szCs w:val="28"/>
              </w:rPr>
            </w:pPr>
            <w:r>
              <w:rPr>
                <w:b/>
                <w:sz w:val="28"/>
                <w:szCs w:val="28"/>
              </w:rPr>
              <w:t xml:space="preserve">Very </w:t>
            </w:r>
            <w:proofErr w:type="spellStart"/>
            <w:r>
              <w:rPr>
                <w:b/>
                <w:sz w:val="28"/>
                <w:szCs w:val="28"/>
              </w:rPr>
              <w:t>unimpo-rtant</w:t>
            </w:r>
            <w:proofErr w:type="spellEnd"/>
          </w:p>
        </w:tc>
        <w:tc>
          <w:tcPr>
            <w:tcW w:w="852" w:type="dxa"/>
          </w:tcPr>
          <w:p w14:paraId="72E49073" w14:textId="77777777" w:rsidR="00017055" w:rsidRPr="00F0054F" w:rsidRDefault="00017055" w:rsidP="00E03A59">
            <w:pPr>
              <w:spacing w:before="120" w:after="120"/>
              <w:jc w:val="center"/>
              <w:rPr>
                <w:b/>
                <w:bCs/>
                <w:sz w:val="28"/>
                <w:szCs w:val="28"/>
              </w:rPr>
            </w:pPr>
            <w:r w:rsidRPr="00F0054F">
              <w:rPr>
                <w:b/>
                <w:bCs/>
                <w:sz w:val="28"/>
                <w:szCs w:val="28"/>
              </w:rPr>
              <w:t>DK</w:t>
            </w:r>
          </w:p>
        </w:tc>
      </w:tr>
      <w:tr w:rsidR="00017055" w:rsidRPr="00610A88" w14:paraId="00CA2D20" w14:textId="77777777" w:rsidTr="00E03A59">
        <w:trPr>
          <w:trHeight w:val="1064"/>
        </w:trPr>
        <w:tc>
          <w:tcPr>
            <w:tcW w:w="2581" w:type="dxa"/>
          </w:tcPr>
          <w:p w14:paraId="51C11B74" w14:textId="00128DC9" w:rsidR="00017055" w:rsidRPr="007E70BB" w:rsidRDefault="00B350A4" w:rsidP="00E03A59">
            <w:pPr>
              <w:spacing w:before="120" w:after="120"/>
              <w:rPr>
                <w:sz w:val="28"/>
                <w:szCs w:val="28"/>
              </w:rPr>
            </w:pPr>
            <w:r>
              <w:rPr>
                <w:sz w:val="28"/>
                <w:szCs w:val="28"/>
              </w:rPr>
              <w:t>A majority of MLAs support the reform</w:t>
            </w:r>
            <w:r w:rsidR="00881C90">
              <w:rPr>
                <w:sz w:val="28"/>
                <w:szCs w:val="28"/>
              </w:rPr>
              <w:t>.</w:t>
            </w:r>
          </w:p>
        </w:tc>
        <w:tc>
          <w:tcPr>
            <w:tcW w:w="1134" w:type="dxa"/>
          </w:tcPr>
          <w:p w14:paraId="78470A4D"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p>
          <w:p w14:paraId="58633205"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7082C201"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p>
          <w:p w14:paraId="6359988C"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7F3E1A2F"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p>
          <w:p w14:paraId="0C7F696D"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0EFC20E4"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p>
          <w:p w14:paraId="79867755"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369CF409"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p>
          <w:p w14:paraId="3E4AD65C"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580E6023" w14:textId="77777777" w:rsidR="00017055" w:rsidRPr="007E70BB" w:rsidRDefault="00017055" w:rsidP="00E03A59">
            <w:pPr>
              <w:spacing w:before="120" w:after="120"/>
              <w:jc w:val="center"/>
              <w:rPr>
                <w:rFonts w:eastAsia="Times New Roman" w:cstheme="minorHAnsi"/>
                <w:color w:val="000000" w:themeColor="text1"/>
                <w:sz w:val="28"/>
                <w:szCs w:val="28"/>
                <w:lang w:val="en-US"/>
              </w:rPr>
            </w:pPr>
          </w:p>
          <w:p w14:paraId="3A8AFAF4" w14:textId="449099AA" w:rsidR="00017055" w:rsidRPr="007E70BB" w:rsidRDefault="00017055" w:rsidP="00E03A59">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B350A4" w:rsidRPr="00610A88" w14:paraId="5F4E4EF4" w14:textId="77777777" w:rsidTr="00E03A59">
        <w:trPr>
          <w:trHeight w:val="1064"/>
        </w:trPr>
        <w:tc>
          <w:tcPr>
            <w:tcW w:w="2581" w:type="dxa"/>
          </w:tcPr>
          <w:p w14:paraId="2CC1D5EB" w14:textId="62D61AA1" w:rsidR="00B350A4" w:rsidRDefault="00B350A4" w:rsidP="00B350A4">
            <w:pPr>
              <w:spacing w:before="120" w:after="120"/>
              <w:rPr>
                <w:sz w:val="28"/>
                <w:szCs w:val="28"/>
              </w:rPr>
            </w:pPr>
            <w:r>
              <w:rPr>
                <w:sz w:val="28"/>
                <w:szCs w:val="28"/>
              </w:rPr>
              <w:t>A majority of MLAs support the reform – including a majority of unionist MLAs, a majority of nationalist MLAs, and a majority of other MLAs</w:t>
            </w:r>
            <w:r w:rsidR="00881C90">
              <w:rPr>
                <w:sz w:val="28"/>
                <w:szCs w:val="28"/>
              </w:rPr>
              <w:t>.</w:t>
            </w:r>
          </w:p>
        </w:tc>
        <w:tc>
          <w:tcPr>
            <w:tcW w:w="1134" w:type="dxa"/>
          </w:tcPr>
          <w:p w14:paraId="6939F28D"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233852E4" w14:textId="6F1AF3EF"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780CFEC6"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42D0C959" w14:textId="2596E1F3"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2866F009"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5EC930F9" w14:textId="10134B0F"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4F33445B"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6768B1E5" w14:textId="7CD242F4"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295F7A10"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367D9E8B" w14:textId="4EDA6F2F"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2CE840D5"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0C381A1C" w14:textId="64217B4C" w:rsidR="00B350A4" w:rsidRPr="007E70BB" w:rsidRDefault="00D23275" w:rsidP="00B350A4">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B350A4" w:rsidRPr="00610A88" w14:paraId="238D225F" w14:textId="77777777" w:rsidTr="00E03A59">
        <w:trPr>
          <w:trHeight w:val="1064"/>
        </w:trPr>
        <w:tc>
          <w:tcPr>
            <w:tcW w:w="2581" w:type="dxa"/>
          </w:tcPr>
          <w:p w14:paraId="2DBC2304" w14:textId="58D37C5B" w:rsidR="00B350A4" w:rsidRDefault="00B350A4" w:rsidP="00B350A4">
            <w:pPr>
              <w:spacing w:before="120" w:after="120"/>
              <w:rPr>
                <w:sz w:val="28"/>
                <w:szCs w:val="28"/>
              </w:rPr>
            </w:pPr>
            <w:r>
              <w:rPr>
                <w:sz w:val="28"/>
                <w:szCs w:val="28"/>
              </w:rPr>
              <w:t>A majority of voters in Northern Ireland support the reform in a referendum.</w:t>
            </w:r>
          </w:p>
        </w:tc>
        <w:tc>
          <w:tcPr>
            <w:tcW w:w="1134" w:type="dxa"/>
          </w:tcPr>
          <w:p w14:paraId="7725F079"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25982E7D" w14:textId="05875B74"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34CC309B"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5A3C49AD" w14:textId="18717E62"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550A216F"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55E34AA3" w14:textId="00B18322"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350060BB"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0BB3326C" w14:textId="6A8BB44F"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0C911FE5"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74A21F97" w14:textId="36814040"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178AA999"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0AA2D334" w14:textId="2AC19F08" w:rsidR="00B350A4" w:rsidRPr="007E70BB" w:rsidRDefault="00D23275" w:rsidP="00B350A4">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B350A4" w:rsidRPr="00610A88" w14:paraId="4E27C405" w14:textId="77777777" w:rsidTr="00E03A59">
        <w:trPr>
          <w:trHeight w:val="1064"/>
        </w:trPr>
        <w:tc>
          <w:tcPr>
            <w:tcW w:w="2581" w:type="dxa"/>
          </w:tcPr>
          <w:p w14:paraId="6FF49DF6" w14:textId="0E4EB593" w:rsidR="00B350A4" w:rsidRDefault="00B350A4" w:rsidP="00B350A4">
            <w:pPr>
              <w:spacing w:before="120" w:after="120"/>
              <w:rPr>
                <w:sz w:val="28"/>
                <w:szCs w:val="28"/>
              </w:rPr>
            </w:pPr>
            <w:r>
              <w:rPr>
                <w:sz w:val="28"/>
                <w:szCs w:val="28"/>
              </w:rPr>
              <w:t>A</w:t>
            </w:r>
            <w:r w:rsidR="00881C90">
              <w:rPr>
                <w:sz w:val="28"/>
                <w:szCs w:val="28"/>
              </w:rPr>
              <w:t xml:space="preserve">n official </w:t>
            </w:r>
            <w:r>
              <w:rPr>
                <w:sz w:val="28"/>
                <w:szCs w:val="28"/>
              </w:rPr>
              <w:t>citizens’ assembly recommends the reform.</w:t>
            </w:r>
          </w:p>
        </w:tc>
        <w:tc>
          <w:tcPr>
            <w:tcW w:w="1134" w:type="dxa"/>
          </w:tcPr>
          <w:p w14:paraId="2FD53895"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165CD4AA" w14:textId="21E86800"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6BEA807E"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02573FA0" w14:textId="1E506054"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0C8C486A"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683083A3" w14:textId="7CC2D270"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590FFAE9"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2836EBFF" w14:textId="5519AFF5"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558038BF"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5E084FB4" w14:textId="330DE30F"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36CC90F7"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7FE6A3D3" w14:textId="29103419" w:rsidR="00B350A4" w:rsidRPr="007E70BB" w:rsidRDefault="00D23275" w:rsidP="00B350A4">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B350A4" w:rsidRPr="00610A88" w14:paraId="0C0821A2" w14:textId="77777777" w:rsidTr="00E03A59">
        <w:trPr>
          <w:trHeight w:val="1064"/>
        </w:trPr>
        <w:tc>
          <w:tcPr>
            <w:tcW w:w="2581" w:type="dxa"/>
          </w:tcPr>
          <w:p w14:paraId="22F95570" w14:textId="7B69786B" w:rsidR="00B350A4" w:rsidRDefault="00B350A4" w:rsidP="00B350A4">
            <w:pPr>
              <w:spacing w:before="120" w:after="120"/>
              <w:rPr>
                <w:sz w:val="28"/>
                <w:szCs w:val="28"/>
              </w:rPr>
            </w:pPr>
            <w:r>
              <w:rPr>
                <w:sz w:val="28"/>
                <w:szCs w:val="28"/>
              </w:rPr>
              <w:t>The British government supports the reform.</w:t>
            </w:r>
          </w:p>
        </w:tc>
        <w:tc>
          <w:tcPr>
            <w:tcW w:w="1134" w:type="dxa"/>
          </w:tcPr>
          <w:p w14:paraId="3BC309F4"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524F6CD3" w14:textId="4461B5EC"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738D083B"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4C0EAAE6" w14:textId="0481B60D"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7F31B283"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69BF27FF" w14:textId="309A48B9"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29E4A1DF"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656E57CC" w14:textId="4322B87C"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260C4A09"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552B181B" w14:textId="4080FEB5"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2FB82B83"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7148AC55" w14:textId="6B1C246E" w:rsidR="00B350A4" w:rsidRPr="007E70BB" w:rsidRDefault="00D23275" w:rsidP="00B350A4">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r w:rsidR="00B350A4" w:rsidRPr="00610A88" w14:paraId="3977C9D0" w14:textId="77777777" w:rsidTr="00E03A59">
        <w:trPr>
          <w:trHeight w:val="1064"/>
        </w:trPr>
        <w:tc>
          <w:tcPr>
            <w:tcW w:w="2581" w:type="dxa"/>
          </w:tcPr>
          <w:p w14:paraId="1C45927D" w14:textId="5C1B3C99" w:rsidR="00B350A4" w:rsidRDefault="00B350A4" w:rsidP="00B350A4">
            <w:pPr>
              <w:spacing w:before="120" w:after="120"/>
              <w:rPr>
                <w:sz w:val="28"/>
                <w:szCs w:val="28"/>
              </w:rPr>
            </w:pPr>
            <w:r>
              <w:rPr>
                <w:sz w:val="28"/>
                <w:szCs w:val="28"/>
              </w:rPr>
              <w:lastRenderedPageBreak/>
              <w:t>The Irish government supports the reform.</w:t>
            </w:r>
          </w:p>
        </w:tc>
        <w:tc>
          <w:tcPr>
            <w:tcW w:w="1134" w:type="dxa"/>
          </w:tcPr>
          <w:p w14:paraId="0134C228"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34117A89" w14:textId="60091D52"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1</w:t>
            </w:r>
          </w:p>
        </w:tc>
        <w:tc>
          <w:tcPr>
            <w:tcW w:w="1559" w:type="dxa"/>
          </w:tcPr>
          <w:p w14:paraId="58B6B3BF"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1D96AB4B" w14:textId="741A8D56"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2</w:t>
            </w:r>
          </w:p>
        </w:tc>
        <w:tc>
          <w:tcPr>
            <w:tcW w:w="1417" w:type="dxa"/>
          </w:tcPr>
          <w:p w14:paraId="39AD0C1C"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383627B3" w14:textId="3EB66F5B"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3</w:t>
            </w:r>
          </w:p>
        </w:tc>
        <w:tc>
          <w:tcPr>
            <w:tcW w:w="1560" w:type="dxa"/>
          </w:tcPr>
          <w:p w14:paraId="77DAC016"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109DD47F" w14:textId="1E07F784"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4</w:t>
            </w:r>
          </w:p>
        </w:tc>
        <w:tc>
          <w:tcPr>
            <w:tcW w:w="1134" w:type="dxa"/>
          </w:tcPr>
          <w:p w14:paraId="32AF4F9B"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11EDD725" w14:textId="0A8DC02F" w:rsidR="00B350A4" w:rsidRPr="007E70BB" w:rsidRDefault="00B350A4" w:rsidP="00B350A4">
            <w:pPr>
              <w:spacing w:before="120" w:after="120"/>
              <w:jc w:val="center"/>
              <w:rPr>
                <w:rFonts w:eastAsia="Times New Roman" w:cstheme="minorHAnsi"/>
                <w:color w:val="000000" w:themeColor="text1"/>
                <w:sz w:val="28"/>
                <w:szCs w:val="28"/>
                <w:lang w:val="en-US"/>
              </w:rPr>
            </w:pPr>
            <w:r w:rsidRPr="007E70BB">
              <w:rPr>
                <w:rFonts w:eastAsia="Times New Roman" w:cstheme="minorHAnsi"/>
                <w:color w:val="000000" w:themeColor="text1"/>
                <w:sz w:val="28"/>
                <w:szCs w:val="28"/>
                <w:lang w:val="en-US"/>
              </w:rPr>
              <w:t>5</w:t>
            </w:r>
          </w:p>
        </w:tc>
        <w:tc>
          <w:tcPr>
            <w:tcW w:w="852" w:type="dxa"/>
          </w:tcPr>
          <w:p w14:paraId="7B127A80" w14:textId="77777777" w:rsidR="00B350A4" w:rsidRPr="007E70BB" w:rsidRDefault="00B350A4" w:rsidP="00B350A4">
            <w:pPr>
              <w:spacing w:before="120" w:after="120"/>
              <w:jc w:val="center"/>
              <w:rPr>
                <w:rFonts w:eastAsia="Times New Roman" w:cstheme="minorHAnsi"/>
                <w:color w:val="000000" w:themeColor="text1"/>
                <w:sz w:val="28"/>
                <w:szCs w:val="28"/>
                <w:lang w:val="en-US"/>
              </w:rPr>
            </w:pPr>
          </w:p>
          <w:p w14:paraId="6C635319" w14:textId="0BDB66B0" w:rsidR="00B350A4" w:rsidRPr="007E70BB" w:rsidRDefault="00D23275" w:rsidP="00B350A4">
            <w:pPr>
              <w:spacing w:before="120" w:after="120"/>
              <w:jc w:val="center"/>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t>8</w:t>
            </w:r>
          </w:p>
        </w:tc>
      </w:tr>
    </w:tbl>
    <w:p w14:paraId="6B93089A" w14:textId="5BFC0F79" w:rsidR="00017055" w:rsidRDefault="00017055">
      <w:pPr>
        <w:rPr>
          <w:rFonts w:cstheme="minorHAnsi"/>
          <w:sz w:val="28"/>
          <w:szCs w:val="28"/>
        </w:rPr>
      </w:pPr>
    </w:p>
    <w:p w14:paraId="55208786" w14:textId="77777777" w:rsidR="00E71305" w:rsidRDefault="00E71305" w:rsidP="00E71305">
      <w:pPr>
        <w:pStyle w:val="ListParagraph"/>
        <w:spacing w:after="0"/>
        <w:ind w:left="360"/>
        <w:rPr>
          <w:rFonts w:cstheme="minorHAnsi"/>
          <w:sz w:val="28"/>
          <w:szCs w:val="28"/>
        </w:rPr>
      </w:pPr>
    </w:p>
    <w:p w14:paraId="709C7B8C" w14:textId="407556B4" w:rsidR="00241C1C" w:rsidRDefault="00E71305" w:rsidP="007F2715">
      <w:pPr>
        <w:pStyle w:val="ListParagraph"/>
        <w:numPr>
          <w:ilvl w:val="0"/>
          <w:numId w:val="12"/>
        </w:numPr>
        <w:spacing w:after="0"/>
        <w:rPr>
          <w:rFonts w:cstheme="minorHAnsi"/>
          <w:sz w:val="28"/>
          <w:szCs w:val="28"/>
        </w:rPr>
      </w:pPr>
      <w:r>
        <w:rPr>
          <w:rFonts w:cstheme="minorHAnsi"/>
          <w:sz w:val="28"/>
          <w:szCs w:val="28"/>
        </w:rPr>
        <w:t>In a democracy, people can expect their government to reflect certain principles</w:t>
      </w:r>
      <w:r w:rsidR="00C92924">
        <w:rPr>
          <w:rFonts w:cstheme="minorHAnsi"/>
          <w:sz w:val="28"/>
          <w:szCs w:val="28"/>
        </w:rPr>
        <w:t xml:space="preserve">. Take a look at the list below. </w:t>
      </w:r>
      <w:r w:rsidR="00881C90">
        <w:rPr>
          <w:rFonts w:cstheme="minorHAnsi"/>
          <w:sz w:val="28"/>
          <w:szCs w:val="28"/>
        </w:rPr>
        <w:t>Please rank</w:t>
      </w:r>
      <w:r w:rsidR="00C92924">
        <w:rPr>
          <w:rFonts w:cstheme="minorHAnsi"/>
          <w:sz w:val="28"/>
          <w:szCs w:val="28"/>
        </w:rPr>
        <w:t xml:space="preserve"> the following principles in order, from the one you think is most important</w:t>
      </w:r>
      <w:r>
        <w:rPr>
          <w:rFonts w:cstheme="minorHAnsi"/>
          <w:sz w:val="28"/>
          <w:szCs w:val="28"/>
        </w:rPr>
        <w:t xml:space="preserve"> (at the top)</w:t>
      </w:r>
      <w:r w:rsidR="00C92924">
        <w:rPr>
          <w:rFonts w:cstheme="minorHAnsi"/>
          <w:sz w:val="28"/>
          <w:szCs w:val="28"/>
        </w:rPr>
        <w:t xml:space="preserve"> to the one you think is least important</w:t>
      </w:r>
      <w:r>
        <w:rPr>
          <w:rFonts w:cstheme="minorHAnsi"/>
          <w:sz w:val="28"/>
          <w:szCs w:val="28"/>
        </w:rPr>
        <w:t xml:space="preserve"> (at the bottom)</w:t>
      </w:r>
      <w:r w:rsidR="00C92924">
        <w:rPr>
          <w:rFonts w:cstheme="minorHAnsi"/>
          <w:sz w:val="28"/>
          <w:szCs w:val="28"/>
        </w:rPr>
        <w:t>.</w:t>
      </w:r>
    </w:p>
    <w:p w14:paraId="44795B75" w14:textId="77777777" w:rsidR="00623BF1" w:rsidRPr="004979FD" w:rsidRDefault="00623BF1" w:rsidP="00017055">
      <w:pPr>
        <w:pStyle w:val="ListParagraph"/>
        <w:spacing w:after="0"/>
        <w:ind w:left="360"/>
        <w:rPr>
          <w:rFonts w:cstheme="minorHAnsi"/>
          <w:sz w:val="28"/>
          <w:szCs w:val="28"/>
        </w:rPr>
      </w:pPr>
    </w:p>
    <w:p w14:paraId="3E3CABDC" w14:textId="213893E6" w:rsidR="00241C1C" w:rsidRPr="00D97E4B" w:rsidRDefault="00C92924" w:rsidP="00241C1C">
      <w:pPr>
        <w:spacing w:after="0"/>
        <w:jc w:val="right"/>
        <w:rPr>
          <w:rFonts w:cstheme="minorHAnsi"/>
          <w:sz w:val="28"/>
          <w:szCs w:val="28"/>
        </w:rPr>
      </w:pPr>
      <w:r>
        <w:rPr>
          <w:rFonts w:cstheme="minorHAnsi"/>
          <w:i/>
          <w:sz w:val="28"/>
          <w:szCs w:val="28"/>
        </w:rPr>
        <w:t>Randomise initial order; respondents can then reorder</w:t>
      </w:r>
      <w:r w:rsidR="00810FAF">
        <w:rPr>
          <w:rFonts w:cstheme="minorHAnsi"/>
          <w:i/>
          <w:sz w:val="28"/>
          <w:szCs w:val="28"/>
        </w:rPr>
        <w:t>.</w:t>
      </w:r>
    </w:p>
    <w:tbl>
      <w:tblPr>
        <w:tblStyle w:val="TableGrid"/>
        <w:tblW w:w="0" w:type="auto"/>
        <w:tblInd w:w="360" w:type="dxa"/>
        <w:tblLook w:val="04A0" w:firstRow="1" w:lastRow="0" w:firstColumn="1" w:lastColumn="0" w:noHBand="0" w:noVBand="1"/>
      </w:tblPr>
      <w:tblGrid>
        <w:gridCol w:w="8991"/>
        <w:gridCol w:w="1105"/>
      </w:tblGrid>
      <w:tr w:rsidR="00241C1C" w14:paraId="1AD6FCAC" w14:textId="77777777" w:rsidTr="00C92924">
        <w:tc>
          <w:tcPr>
            <w:tcW w:w="8991" w:type="dxa"/>
          </w:tcPr>
          <w:p w14:paraId="3899F675" w14:textId="6D2E00B1" w:rsidR="00241C1C" w:rsidRDefault="00C92924" w:rsidP="00E03A59">
            <w:pPr>
              <w:rPr>
                <w:rFonts w:cstheme="minorHAnsi"/>
                <w:sz w:val="28"/>
                <w:szCs w:val="28"/>
              </w:rPr>
            </w:pPr>
            <w:r>
              <w:rPr>
                <w:rFonts w:cstheme="minorHAnsi"/>
                <w:sz w:val="28"/>
                <w:szCs w:val="28"/>
              </w:rPr>
              <w:t xml:space="preserve">A government should be </w:t>
            </w:r>
            <w:r w:rsidR="00E93F56">
              <w:rPr>
                <w:rFonts w:cstheme="minorHAnsi"/>
                <w:sz w:val="28"/>
                <w:szCs w:val="28"/>
              </w:rPr>
              <w:t xml:space="preserve">effectively scrutinised and held to account. </w:t>
            </w:r>
          </w:p>
        </w:tc>
        <w:tc>
          <w:tcPr>
            <w:tcW w:w="1105" w:type="dxa"/>
          </w:tcPr>
          <w:p w14:paraId="0590B0B0" w14:textId="77777777" w:rsidR="00241C1C" w:rsidRDefault="00241C1C" w:rsidP="00E03A59">
            <w:pPr>
              <w:jc w:val="center"/>
              <w:rPr>
                <w:rFonts w:cstheme="minorHAnsi"/>
                <w:sz w:val="28"/>
                <w:szCs w:val="28"/>
              </w:rPr>
            </w:pPr>
            <w:r>
              <w:rPr>
                <w:rFonts w:cstheme="minorHAnsi"/>
                <w:sz w:val="28"/>
                <w:szCs w:val="28"/>
              </w:rPr>
              <w:t>1</w:t>
            </w:r>
          </w:p>
        </w:tc>
      </w:tr>
      <w:tr w:rsidR="00241C1C" w14:paraId="7694EA6B" w14:textId="77777777" w:rsidTr="00C92924">
        <w:tc>
          <w:tcPr>
            <w:tcW w:w="8991" w:type="dxa"/>
          </w:tcPr>
          <w:p w14:paraId="44A816D2" w14:textId="4A7D7F16" w:rsidR="00241C1C" w:rsidRDefault="00C92924" w:rsidP="00E03A59">
            <w:pPr>
              <w:rPr>
                <w:rFonts w:cstheme="minorHAnsi"/>
                <w:sz w:val="28"/>
                <w:szCs w:val="28"/>
              </w:rPr>
            </w:pPr>
            <w:r>
              <w:rPr>
                <w:rFonts w:cstheme="minorHAnsi"/>
                <w:sz w:val="28"/>
                <w:szCs w:val="28"/>
              </w:rPr>
              <w:t>A government should represent as many interests in society as possible</w:t>
            </w:r>
            <w:r w:rsidR="00E71305">
              <w:rPr>
                <w:rFonts w:cstheme="minorHAnsi"/>
                <w:sz w:val="28"/>
                <w:szCs w:val="28"/>
              </w:rPr>
              <w:t>.</w:t>
            </w:r>
          </w:p>
        </w:tc>
        <w:tc>
          <w:tcPr>
            <w:tcW w:w="1105" w:type="dxa"/>
          </w:tcPr>
          <w:p w14:paraId="7F8042F0" w14:textId="77777777" w:rsidR="00241C1C" w:rsidRDefault="00241C1C" w:rsidP="00E03A59">
            <w:pPr>
              <w:jc w:val="center"/>
              <w:rPr>
                <w:rFonts w:cstheme="minorHAnsi"/>
                <w:sz w:val="28"/>
                <w:szCs w:val="28"/>
              </w:rPr>
            </w:pPr>
            <w:r>
              <w:rPr>
                <w:rFonts w:cstheme="minorHAnsi"/>
                <w:sz w:val="28"/>
                <w:szCs w:val="28"/>
              </w:rPr>
              <w:t>2</w:t>
            </w:r>
          </w:p>
        </w:tc>
      </w:tr>
      <w:tr w:rsidR="00241C1C" w14:paraId="52EEA359" w14:textId="77777777" w:rsidTr="00C92924">
        <w:tc>
          <w:tcPr>
            <w:tcW w:w="8991" w:type="dxa"/>
          </w:tcPr>
          <w:p w14:paraId="49F2072D" w14:textId="4B8143BC" w:rsidR="00241C1C" w:rsidRDefault="00C92924" w:rsidP="00E03A59">
            <w:pPr>
              <w:rPr>
                <w:rFonts w:cstheme="minorHAnsi"/>
                <w:sz w:val="28"/>
                <w:szCs w:val="28"/>
              </w:rPr>
            </w:pPr>
            <w:r>
              <w:rPr>
                <w:rFonts w:cstheme="minorHAnsi"/>
                <w:sz w:val="28"/>
                <w:szCs w:val="28"/>
              </w:rPr>
              <w:t xml:space="preserve">A government </w:t>
            </w:r>
            <w:r w:rsidR="00623BF1">
              <w:rPr>
                <w:rFonts w:cstheme="minorHAnsi"/>
                <w:sz w:val="28"/>
                <w:szCs w:val="28"/>
              </w:rPr>
              <w:t>should be able to implement policies efficiently</w:t>
            </w:r>
            <w:r w:rsidR="00E71305">
              <w:rPr>
                <w:rFonts w:cstheme="minorHAnsi"/>
                <w:sz w:val="28"/>
                <w:szCs w:val="28"/>
              </w:rPr>
              <w:t>.</w:t>
            </w:r>
          </w:p>
        </w:tc>
        <w:tc>
          <w:tcPr>
            <w:tcW w:w="1105" w:type="dxa"/>
          </w:tcPr>
          <w:p w14:paraId="650A305F" w14:textId="77777777" w:rsidR="00241C1C" w:rsidRDefault="00241C1C" w:rsidP="00E03A59">
            <w:pPr>
              <w:jc w:val="center"/>
              <w:rPr>
                <w:rFonts w:cstheme="minorHAnsi"/>
                <w:sz w:val="28"/>
                <w:szCs w:val="28"/>
              </w:rPr>
            </w:pPr>
            <w:r>
              <w:rPr>
                <w:rFonts w:cstheme="minorHAnsi"/>
                <w:sz w:val="28"/>
                <w:szCs w:val="28"/>
              </w:rPr>
              <w:t>3</w:t>
            </w:r>
          </w:p>
        </w:tc>
      </w:tr>
      <w:tr w:rsidR="00241C1C" w14:paraId="3E5769D4" w14:textId="77777777" w:rsidTr="00C92924">
        <w:tc>
          <w:tcPr>
            <w:tcW w:w="8991" w:type="dxa"/>
          </w:tcPr>
          <w:p w14:paraId="27FD6A52" w14:textId="03954281" w:rsidR="00241C1C" w:rsidRDefault="00623BF1" w:rsidP="00E03A59">
            <w:pPr>
              <w:rPr>
                <w:rFonts w:cstheme="minorHAnsi"/>
                <w:sz w:val="28"/>
                <w:szCs w:val="28"/>
              </w:rPr>
            </w:pPr>
            <w:r>
              <w:rPr>
                <w:rFonts w:cstheme="minorHAnsi"/>
                <w:sz w:val="28"/>
                <w:szCs w:val="28"/>
              </w:rPr>
              <w:t xml:space="preserve">A government should </w:t>
            </w:r>
            <w:r w:rsidR="00017055">
              <w:rPr>
                <w:rFonts w:cstheme="minorHAnsi"/>
                <w:sz w:val="28"/>
                <w:szCs w:val="28"/>
              </w:rPr>
              <w:t>rely on evidence to make decisions</w:t>
            </w:r>
            <w:r w:rsidR="00E71305">
              <w:rPr>
                <w:rFonts w:cstheme="minorHAnsi"/>
                <w:sz w:val="28"/>
                <w:szCs w:val="28"/>
              </w:rPr>
              <w:t>.</w:t>
            </w:r>
          </w:p>
        </w:tc>
        <w:tc>
          <w:tcPr>
            <w:tcW w:w="1105" w:type="dxa"/>
          </w:tcPr>
          <w:p w14:paraId="3FE48F3A" w14:textId="77777777" w:rsidR="00241C1C" w:rsidRDefault="00241C1C" w:rsidP="00E03A59">
            <w:pPr>
              <w:jc w:val="center"/>
              <w:rPr>
                <w:rFonts w:cstheme="minorHAnsi"/>
                <w:sz w:val="28"/>
                <w:szCs w:val="28"/>
              </w:rPr>
            </w:pPr>
            <w:r>
              <w:rPr>
                <w:rFonts w:cstheme="minorHAnsi"/>
                <w:sz w:val="28"/>
                <w:szCs w:val="28"/>
              </w:rPr>
              <w:t>4</w:t>
            </w:r>
          </w:p>
        </w:tc>
      </w:tr>
      <w:tr w:rsidR="00623BF1" w14:paraId="1CEDE95C" w14:textId="77777777" w:rsidTr="00C92924">
        <w:tc>
          <w:tcPr>
            <w:tcW w:w="8991" w:type="dxa"/>
          </w:tcPr>
          <w:p w14:paraId="2D1DE3F2" w14:textId="102508A3" w:rsidR="00623BF1" w:rsidRDefault="00623BF1" w:rsidP="00E03A59">
            <w:pPr>
              <w:rPr>
                <w:rFonts w:cstheme="minorHAnsi"/>
                <w:sz w:val="28"/>
                <w:szCs w:val="28"/>
              </w:rPr>
            </w:pPr>
            <w:r>
              <w:rPr>
                <w:rFonts w:cstheme="minorHAnsi"/>
                <w:sz w:val="28"/>
                <w:szCs w:val="28"/>
              </w:rPr>
              <w:t>A government should be stable</w:t>
            </w:r>
            <w:r w:rsidR="00E71305">
              <w:rPr>
                <w:rFonts w:cstheme="minorHAnsi"/>
                <w:sz w:val="28"/>
                <w:szCs w:val="28"/>
              </w:rPr>
              <w:t>.</w:t>
            </w:r>
          </w:p>
        </w:tc>
        <w:tc>
          <w:tcPr>
            <w:tcW w:w="1105" w:type="dxa"/>
          </w:tcPr>
          <w:p w14:paraId="6EBE7DD3" w14:textId="36A04D42" w:rsidR="00623BF1" w:rsidRDefault="00623BF1" w:rsidP="00E03A59">
            <w:pPr>
              <w:jc w:val="center"/>
              <w:rPr>
                <w:rFonts w:cstheme="minorHAnsi"/>
                <w:sz w:val="28"/>
                <w:szCs w:val="28"/>
              </w:rPr>
            </w:pPr>
            <w:r>
              <w:rPr>
                <w:rFonts w:cstheme="minorHAnsi"/>
                <w:sz w:val="28"/>
                <w:szCs w:val="28"/>
              </w:rPr>
              <w:t>5</w:t>
            </w:r>
          </w:p>
        </w:tc>
      </w:tr>
      <w:tr w:rsidR="00623BF1" w14:paraId="1EB3887D" w14:textId="77777777" w:rsidTr="00C92924">
        <w:tc>
          <w:tcPr>
            <w:tcW w:w="8991" w:type="dxa"/>
          </w:tcPr>
          <w:p w14:paraId="35AB5285" w14:textId="6775DD14" w:rsidR="00623BF1" w:rsidRDefault="00623BF1" w:rsidP="00E03A59">
            <w:pPr>
              <w:rPr>
                <w:rFonts w:cstheme="minorHAnsi"/>
                <w:sz w:val="28"/>
                <w:szCs w:val="28"/>
              </w:rPr>
            </w:pPr>
            <w:r>
              <w:rPr>
                <w:rFonts w:cstheme="minorHAnsi"/>
                <w:sz w:val="28"/>
                <w:szCs w:val="28"/>
              </w:rPr>
              <w:t xml:space="preserve">A government should </w:t>
            </w:r>
            <w:r w:rsidR="00E93F56">
              <w:rPr>
                <w:rFonts w:cstheme="minorHAnsi"/>
                <w:sz w:val="28"/>
                <w:szCs w:val="28"/>
              </w:rPr>
              <w:t>speak with one, collective, voice.</w:t>
            </w:r>
          </w:p>
        </w:tc>
        <w:tc>
          <w:tcPr>
            <w:tcW w:w="1105" w:type="dxa"/>
          </w:tcPr>
          <w:p w14:paraId="088984AD" w14:textId="0040E8A7" w:rsidR="00623BF1" w:rsidRDefault="00623BF1" w:rsidP="00E03A59">
            <w:pPr>
              <w:jc w:val="center"/>
              <w:rPr>
                <w:rFonts w:cstheme="minorHAnsi"/>
                <w:sz w:val="28"/>
                <w:szCs w:val="28"/>
              </w:rPr>
            </w:pPr>
            <w:r>
              <w:rPr>
                <w:rFonts w:cstheme="minorHAnsi"/>
                <w:sz w:val="28"/>
                <w:szCs w:val="28"/>
              </w:rPr>
              <w:t>6</w:t>
            </w:r>
          </w:p>
        </w:tc>
      </w:tr>
      <w:tr w:rsidR="00017055" w14:paraId="416641D0" w14:textId="77777777" w:rsidTr="00C92924">
        <w:tc>
          <w:tcPr>
            <w:tcW w:w="8991" w:type="dxa"/>
          </w:tcPr>
          <w:p w14:paraId="2FE026B2" w14:textId="76A15CFF" w:rsidR="00017055" w:rsidRDefault="00017055" w:rsidP="00E03A59">
            <w:pPr>
              <w:rPr>
                <w:rFonts w:cstheme="minorHAnsi"/>
                <w:sz w:val="28"/>
                <w:szCs w:val="28"/>
              </w:rPr>
            </w:pPr>
            <w:r>
              <w:rPr>
                <w:rFonts w:cstheme="minorHAnsi"/>
                <w:sz w:val="28"/>
                <w:szCs w:val="28"/>
              </w:rPr>
              <w:t>A government should follow the will of the majority of citizens</w:t>
            </w:r>
            <w:r w:rsidR="00E71305">
              <w:rPr>
                <w:rFonts w:cstheme="minorHAnsi"/>
                <w:sz w:val="28"/>
                <w:szCs w:val="28"/>
              </w:rPr>
              <w:t>.</w:t>
            </w:r>
          </w:p>
        </w:tc>
        <w:tc>
          <w:tcPr>
            <w:tcW w:w="1105" w:type="dxa"/>
          </w:tcPr>
          <w:p w14:paraId="45394704" w14:textId="310414EB" w:rsidR="00017055" w:rsidRDefault="00017055" w:rsidP="00E03A59">
            <w:pPr>
              <w:jc w:val="center"/>
              <w:rPr>
                <w:rFonts w:cstheme="minorHAnsi"/>
                <w:sz w:val="28"/>
                <w:szCs w:val="28"/>
              </w:rPr>
            </w:pPr>
            <w:r>
              <w:rPr>
                <w:rFonts w:cstheme="minorHAnsi"/>
                <w:sz w:val="28"/>
                <w:szCs w:val="28"/>
              </w:rPr>
              <w:t>7</w:t>
            </w:r>
          </w:p>
        </w:tc>
      </w:tr>
      <w:tr w:rsidR="00017055" w14:paraId="04D4F24A" w14:textId="77777777" w:rsidTr="00C92924">
        <w:tc>
          <w:tcPr>
            <w:tcW w:w="8991" w:type="dxa"/>
          </w:tcPr>
          <w:p w14:paraId="0C489950" w14:textId="27799069" w:rsidR="00017055" w:rsidRDefault="00017055" w:rsidP="00E03A59">
            <w:pPr>
              <w:rPr>
                <w:rFonts w:cstheme="minorHAnsi"/>
                <w:sz w:val="28"/>
                <w:szCs w:val="28"/>
              </w:rPr>
            </w:pPr>
            <w:r>
              <w:rPr>
                <w:rFonts w:cstheme="minorHAnsi"/>
                <w:sz w:val="28"/>
                <w:szCs w:val="28"/>
              </w:rPr>
              <w:t>A government should protect minority interests</w:t>
            </w:r>
            <w:r w:rsidR="00E71305">
              <w:rPr>
                <w:rFonts w:cstheme="minorHAnsi"/>
                <w:sz w:val="28"/>
                <w:szCs w:val="28"/>
              </w:rPr>
              <w:t>.</w:t>
            </w:r>
          </w:p>
        </w:tc>
        <w:tc>
          <w:tcPr>
            <w:tcW w:w="1105" w:type="dxa"/>
          </w:tcPr>
          <w:p w14:paraId="582E5738" w14:textId="041AA19B" w:rsidR="00017055" w:rsidRDefault="00017055" w:rsidP="00E03A59">
            <w:pPr>
              <w:jc w:val="center"/>
              <w:rPr>
                <w:rFonts w:cstheme="minorHAnsi"/>
                <w:sz w:val="28"/>
                <w:szCs w:val="28"/>
              </w:rPr>
            </w:pPr>
            <w:r>
              <w:rPr>
                <w:rFonts w:cstheme="minorHAnsi"/>
                <w:sz w:val="28"/>
                <w:szCs w:val="28"/>
              </w:rPr>
              <w:t>8</w:t>
            </w:r>
          </w:p>
        </w:tc>
      </w:tr>
    </w:tbl>
    <w:p w14:paraId="3A83C7FA" w14:textId="77777777" w:rsidR="00241C1C" w:rsidRDefault="00241C1C" w:rsidP="00241C1C">
      <w:pPr>
        <w:spacing w:after="0"/>
        <w:rPr>
          <w:rFonts w:cstheme="minorHAnsi"/>
          <w:sz w:val="28"/>
          <w:szCs w:val="28"/>
        </w:rPr>
      </w:pPr>
    </w:p>
    <w:p w14:paraId="185A77AE" w14:textId="77777777" w:rsidR="007E70BB" w:rsidRDefault="007E70BB" w:rsidP="00610A88">
      <w:pPr>
        <w:contextualSpacing/>
        <w:rPr>
          <w:rFonts w:ascii="Calibri" w:hAnsi="Calibri"/>
          <w:sz w:val="28"/>
          <w:szCs w:val="28"/>
        </w:rPr>
      </w:pPr>
    </w:p>
    <w:p w14:paraId="46AA8190" w14:textId="77777777" w:rsidR="0015469F" w:rsidRDefault="0015469F" w:rsidP="0099477A">
      <w:pPr>
        <w:rPr>
          <w:rFonts w:cstheme="minorHAnsi"/>
          <w:b/>
          <w:sz w:val="28"/>
          <w:szCs w:val="28"/>
        </w:rPr>
      </w:pPr>
    </w:p>
    <w:p w14:paraId="012762CA" w14:textId="1187AE41" w:rsidR="00D4669A" w:rsidRDefault="00D4669A" w:rsidP="005F2579">
      <w:pPr>
        <w:tabs>
          <w:tab w:val="left" w:pos="7275"/>
        </w:tabs>
        <w:rPr>
          <w:rFonts w:cstheme="minorHAnsi"/>
          <w:b/>
          <w:sz w:val="28"/>
          <w:szCs w:val="28"/>
        </w:rPr>
      </w:pPr>
      <w:r w:rsidRPr="00D4669A">
        <w:rPr>
          <w:rFonts w:cstheme="minorHAnsi"/>
          <w:b/>
          <w:sz w:val="28"/>
          <w:szCs w:val="28"/>
        </w:rPr>
        <w:t>Thank you, this survey is now complete.</w:t>
      </w:r>
      <w:r w:rsidR="005F2579">
        <w:rPr>
          <w:rFonts w:cstheme="minorHAnsi"/>
          <w:b/>
          <w:sz w:val="28"/>
          <w:szCs w:val="28"/>
        </w:rPr>
        <w:tab/>
      </w:r>
    </w:p>
    <w:p w14:paraId="19E48AFB" w14:textId="1188D222" w:rsidR="00610A88" w:rsidRDefault="00610A88">
      <w:pPr>
        <w:rPr>
          <w:rFonts w:cstheme="minorHAnsi"/>
          <w:b/>
          <w:sz w:val="28"/>
          <w:szCs w:val="28"/>
          <w:u w:val="single"/>
        </w:rPr>
      </w:pPr>
    </w:p>
    <w:sectPr w:rsidR="00610A88" w:rsidSect="00D12E16">
      <w:headerReference w:type="default" r:id="rId8"/>
      <w:footerReference w:type="default" r:id="rId9"/>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232D" w16cex:dateUtc="2022-01-05T14:01:00Z"/>
  <w16cex:commentExtensible w16cex:durableId="2580237F" w16cex:dateUtc="2022-01-05T14:02:00Z"/>
  <w16cex:commentExtensible w16cex:durableId="25802355" w16cex:dateUtc="2022-01-05T14:01:00Z"/>
  <w16cex:commentExtensible w16cex:durableId="258023C6" w16cex:dateUtc="2022-01-05T14:03:00Z"/>
  <w16cex:commentExtensible w16cex:durableId="2580242A" w16cex:dateUtc="2022-01-05T14:05:00Z"/>
  <w16cex:commentExtensible w16cex:durableId="2580245B" w16cex:dateUtc="2022-01-05T14:06:00Z"/>
  <w16cex:commentExtensible w16cex:durableId="25812B2E" w16cex:dateUtc="2022-01-06T08:47:00Z"/>
  <w16cex:commentExtensible w16cex:durableId="258024F3" w16cex:dateUtc="2022-01-05T14:08:00Z"/>
  <w16cex:commentExtensible w16cex:durableId="25802537" w16cex:dateUtc="2022-01-05T14:09:00Z"/>
  <w16cex:commentExtensible w16cex:durableId="25812DEA" w16cex:dateUtc="2022-01-06T08:59:00Z"/>
  <w16cex:commentExtensible w16cex:durableId="258162BE" w16cex:dateUtc="2022-01-06T12:44:00Z"/>
  <w16cex:commentExtensible w16cex:durableId="258172EB" w16cex:dateUtc="2022-01-06T13:53:00Z"/>
  <w16cex:commentExtensible w16cex:durableId="25816F20" w16cex:dateUtc="2022-01-06T13:37:00Z"/>
  <w16cex:commentExtensible w16cex:durableId="25802654" w16cex:dateUtc="2022-01-05T14:14:00Z"/>
  <w16cex:commentExtensible w16cex:durableId="25802676" w16cex:dateUtc="2022-01-05T14:15:00Z"/>
  <w16cex:commentExtensible w16cex:durableId="258028C9" w16cex:dateUtc="2022-01-05T14:25:00Z"/>
  <w16cex:commentExtensible w16cex:durableId="258136EB" w16cex:dateUtc="2022-01-06T09:37:00Z"/>
  <w16cex:commentExtensible w16cex:durableId="258029FF" w16cex:dateUtc="2022-01-05T14:30:00Z"/>
  <w16cex:commentExtensible w16cex:durableId="25802ADB" w16cex:dateUtc="2022-01-05T14:34:00Z"/>
  <w16cex:commentExtensible w16cex:durableId="25802B09" w16cex:dateUtc="2022-01-05T14:34:00Z"/>
  <w16cex:commentExtensible w16cex:durableId="25802B18" w16cex:dateUtc="2022-01-05T14:35:00Z"/>
  <w16cex:commentExtensible w16cex:durableId="25802B33" w16cex:dateUtc="2022-01-05T14:35:00Z"/>
  <w16cex:commentExtensible w16cex:durableId="25802B5B" w16cex:dateUtc="2022-01-05T14:36:00Z"/>
  <w16cex:commentExtensible w16cex:durableId="25802BCE" w16cex:dateUtc="2022-01-05T14: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57160" w14:textId="77777777" w:rsidR="00D64462" w:rsidRDefault="00D64462" w:rsidP="00BD1423">
      <w:pPr>
        <w:spacing w:after="0" w:line="240" w:lineRule="auto"/>
      </w:pPr>
      <w:r>
        <w:separator/>
      </w:r>
    </w:p>
  </w:endnote>
  <w:endnote w:type="continuationSeparator" w:id="0">
    <w:p w14:paraId="2986181B" w14:textId="77777777" w:rsidR="00D64462" w:rsidRDefault="00D64462" w:rsidP="00BD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E53E" w14:textId="65833197" w:rsidR="00C72E10" w:rsidRDefault="00C72E10" w:rsidP="00361EF9">
    <w:pPr>
      <w:pStyle w:val="Footer"/>
      <w:jc w:val="right"/>
    </w:pPr>
    <w:r>
      <w:t>Please continue onto the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2849B" w14:textId="77777777" w:rsidR="00D64462" w:rsidRDefault="00D64462" w:rsidP="00BD1423">
      <w:pPr>
        <w:spacing w:after="0" w:line="240" w:lineRule="auto"/>
      </w:pPr>
      <w:r>
        <w:separator/>
      </w:r>
    </w:p>
  </w:footnote>
  <w:footnote w:type="continuationSeparator" w:id="0">
    <w:p w14:paraId="5B5594CE" w14:textId="77777777" w:rsidR="00D64462" w:rsidRDefault="00D64462" w:rsidP="00BD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C5EA" w14:textId="19054F6A" w:rsidR="00C72E10" w:rsidRDefault="00C72E10">
    <w:pPr>
      <w:pStyle w:val="Header"/>
      <w:rPr>
        <w:noProof/>
      </w:rPr>
    </w:pPr>
    <w:r>
      <w:rPr>
        <w:noProof/>
      </w:rPr>
      <w:t>University of Liverpool/QUB Minipublic</w:t>
    </w:r>
  </w:p>
  <w:p w14:paraId="54848508" w14:textId="58B9D859" w:rsidR="00C72E10" w:rsidRDefault="00C72E10">
    <w:pPr>
      <w:pStyle w:val="Header"/>
    </w:pPr>
    <w:r>
      <w:rPr>
        <w:noProof/>
      </w:rPr>
      <w:t>&lt;ParticipantID&gt;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7DD9"/>
    <w:multiLevelType w:val="hybridMultilevel"/>
    <w:tmpl w:val="2B12A3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B2BE4"/>
    <w:multiLevelType w:val="hybridMultilevel"/>
    <w:tmpl w:val="510CABAA"/>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29165ACD"/>
    <w:multiLevelType w:val="hybridMultilevel"/>
    <w:tmpl w:val="76C0165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E22E62"/>
    <w:multiLevelType w:val="hybridMultilevel"/>
    <w:tmpl w:val="53765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61A10"/>
    <w:multiLevelType w:val="hybridMultilevel"/>
    <w:tmpl w:val="CFFC7F8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F6551BE"/>
    <w:multiLevelType w:val="hybridMultilevel"/>
    <w:tmpl w:val="9DA4237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63235"/>
    <w:multiLevelType w:val="hybridMultilevel"/>
    <w:tmpl w:val="8B662970"/>
    <w:lvl w:ilvl="0" w:tplc="1D6C2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2D2D94"/>
    <w:multiLevelType w:val="hybridMultilevel"/>
    <w:tmpl w:val="22FA4B78"/>
    <w:lvl w:ilvl="0" w:tplc="A78C168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7C23F9"/>
    <w:multiLevelType w:val="hybridMultilevel"/>
    <w:tmpl w:val="680A9E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87359F"/>
    <w:multiLevelType w:val="hybridMultilevel"/>
    <w:tmpl w:val="F580BF4C"/>
    <w:lvl w:ilvl="0" w:tplc="81C87C54">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6224CB4"/>
    <w:multiLevelType w:val="hybridMultilevel"/>
    <w:tmpl w:val="1886561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C41D56"/>
    <w:multiLevelType w:val="hybridMultilevel"/>
    <w:tmpl w:val="EB34B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8"/>
  </w:num>
  <w:num w:numId="5">
    <w:abstractNumId w:val="0"/>
  </w:num>
  <w:num w:numId="6">
    <w:abstractNumId w:val="7"/>
  </w:num>
  <w:num w:numId="7">
    <w:abstractNumId w:val="6"/>
  </w:num>
  <w:num w:numId="8">
    <w:abstractNumId w:val="11"/>
  </w:num>
  <w:num w:numId="9">
    <w:abstractNumId w:val="2"/>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9A"/>
    <w:rsid w:val="00011185"/>
    <w:rsid w:val="00017055"/>
    <w:rsid w:val="0002792B"/>
    <w:rsid w:val="00051C60"/>
    <w:rsid w:val="0005535F"/>
    <w:rsid w:val="00082560"/>
    <w:rsid w:val="000A0832"/>
    <w:rsid w:val="000B39EC"/>
    <w:rsid w:val="000E03E5"/>
    <w:rsid w:val="000E5DBE"/>
    <w:rsid w:val="00111488"/>
    <w:rsid w:val="00111D9C"/>
    <w:rsid w:val="00126AD2"/>
    <w:rsid w:val="0015469F"/>
    <w:rsid w:val="00155358"/>
    <w:rsid w:val="0015796A"/>
    <w:rsid w:val="00185651"/>
    <w:rsid w:val="0019742D"/>
    <w:rsid w:val="001B64E7"/>
    <w:rsid w:val="001C1CA4"/>
    <w:rsid w:val="001D71D2"/>
    <w:rsid w:val="001E409A"/>
    <w:rsid w:val="001E7512"/>
    <w:rsid w:val="00212BF8"/>
    <w:rsid w:val="002408A6"/>
    <w:rsid w:val="00241C1C"/>
    <w:rsid w:val="002C19AF"/>
    <w:rsid w:val="002D1154"/>
    <w:rsid w:val="002D6CA7"/>
    <w:rsid w:val="00342F89"/>
    <w:rsid w:val="00352DEE"/>
    <w:rsid w:val="00361EF9"/>
    <w:rsid w:val="00367CD6"/>
    <w:rsid w:val="00370344"/>
    <w:rsid w:val="003B041A"/>
    <w:rsid w:val="00414624"/>
    <w:rsid w:val="00416009"/>
    <w:rsid w:val="00422C31"/>
    <w:rsid w:val="004253AA"/>
    <w:rsid w:val="004266E6"/>
    <w:rsid w:val="0048400E"/>
    <w:rsid w:val="004979FD"/>
    <w:rsid w:val="004D407D"/>
    <w:rsid w:val="00535A47"/>
    <w:rsid w:val="00540914"/>
    <w:rsid w:val="005440D0"/>
    <w:rsid w:val="00572418"/>
    <w:rsid w:val="00574324"/>
    <w:rsid w:val="00583F05"/>
    <w:rsid w:val="00596A27"/>
    <w:rsid w:val="005A5E46"/>
    <w:rsid w:val="005E0C51"/>
    <w:rsid w:val="005F2579"/>
    <w:rsid w:val="005F4C97"/>
    <w:rsid w:val="005F4E88"/>
    <w:rsid w:val="0060699B"/>
    <w:rsid w:val="00610A88"/>
    <w:rsid w:val="00615D30"/>
    <w:rsid w:val="00623BF1"/>
    <w:rsid w:val="0063367D"/>
    <w:rsid w:val="00634C6E"/>
    <w:rsid w:val="00655821"/>
    <w:rsid w:val="006A126E"/>
    <w:rsid w:val="006A1651"/>
    <w:rsid w:val="006D7031"/>
    <w:rsid w:val="006E2B7D"/>
    <w:rsid w:val="006F1443"/>
    <w:rsid w:val="00750E76"/>
    <w:rsid w:val="00756A12"/>
    <w:rsid w:val="00773BAD"/>
    <w:rsid w:val="00784ADE"/>
    <w:rsid w:val="007A145F"/>
    <w:rsid w:val="007B60B6"/>
    <w:rsid w:val="007D50F7"/>
    <w:rsid w:val="007E4EE6"/>
    <w:rsid w:val="007E70BB"/>
    <w:rsid w:val="007F2715"/>
    <w:rsid w:val="00810FAF"/>
    <w:rsid w:val="008359FD"/>
    <w:rsid w:val="00846A29"/>
    <w:rsid w:val="00867B23"/>
    <w:rsid w:val="00881C90"/>
    <w:rsid w:val="008836D2"/>
    <w:rsid w:val="008D30B4"/>
    <w:rsid w:val="008F2DE4"/>
    <w:rsid w:val="00915C15"/>
    <w:rsid w:val="009203B0"/>
    <w:rsid w:val="009225EA"/>
    <w:rsid w:val="0092527A"/>
    <w:rsid w:val="009456F4"/>
    <w:rsid w:val="00951331"/>
    <w:rsid w:val="0099477A"/>
    <w:rsid w:val="009B61CE"/>
    <w:rsid w:val="009E6D58"/>
    <w:rsid w:val="009F7BE2"/>
    <w:rsid w:val="00A335A0"/>
    <w:rsid w:val="00A67CDA"/>
    <w:rsid w:val="00A749E3"/>
    <w:rsid w:val="00AC4A0B"/>
    <w:rsid w:val="00AE1ADF"/>
    <w:rsid w:val="00B1366D"/>
    <w:rsid w:val="00B13D42"/>
    <w:rsid w:val="00B350A4"/>
    <w:rsid w:val="00B519FB"/>
    <w:rsid w:val="00B56889"/>
    <w:rsid w:val="00B626D5"/>
    <w:rsid w:val="00B745A4"/>
    <w:rsid w:val="00B90750"/>
    <w:rsid w:val="00B94DF3"/>
    <w:rsid w:val="00BB4646"/>
    <w:rsid w:val="00BD08E6"/>
    <w:rsid w:val="00BD1423"/>
    <w:rsid w:val="00BD1DE2"/>
    <w:rsid w:val="00BD3291"/>
    <w:rsid w:val="00BE2749"/>
    <w:rsid w:val="00C07501"/>
    <w:rsid w:val="00C14427"/>
    <w:rsid w:val="00C1653D"/>
    <w:rsid w:val="00C21356"/>
    <w:rsid w:val="00C42C37"/>
    <w:rsid w:val="00C513C9"/>
    <w:rsid w:val="00C72E10"/>
    <w:rsid w:val="00C92924"/>
    <w:rsid w:val="00CA6C6A"/>
    <w:rsid w:val="00CF17D3"/>
    <w:rsid w:val="00D12E16"/>
    <w:rsid w:val="00D2050D"/>
    <w:rsid w:val="00D23275"/>
    <w:rsid w:val="00D23F6E"/>
    <w:rsid w:val="00D4669A"/>
    <w:rsid w:val="00D6101C"/>
    <w:rsid w:val="00D64462"/>
    <w:rsid w:val="00D77032"/>
    <w:rsid w:val="00D93E19"/>
    <w:rsid w:val="00D97E4B"/>
    <w:rsid w:val="00DA76AD"/>
    <w:rsid w:val="00DF1689"/>
    <w:rsid w:val="00DF7DB9"/>
    <w:rsid w:val="00E03A59"/>
    <w:rsid w:val="00E20A55"/>
    <w:rsid w:val="00E25D9F"/>
    <w:rsid w:val="00E6509B"/>
    <w:rsid w:val="00E71305"/>
    <w:rsid w:val="00E90FA1"/>
    <w:rsid w:val="00E93F56"/>
    <w:rsid w:val="00EB6352"/>
    <w:rsid w:val="00F0054F"/>
    <w:rsid w:val="00F00AA5"/>
    <w:rsid w:val="00F0372D"/>
    <w:rsid w:val="00F0672A"/>
    <w:rsid w:val="00F211A6"/>
    <w:rsid w:val="00F71668"/>
    <w:rsid w:val="00F766E5"/>
    <w:rsid w:val="00F76B2C"/>
    <w:rsid w:val="00FC14CA"/>
    <w:rsid w:val="00FC30EB"/>
    <w:rsid w:val="00FE38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37B00D"/>
  <w15:docId w15:val="{9AA370D8-CC36-B548-9C1F-75560C23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8A6"/>
    <w:pPr>
      <w:spacing w:after="200" w:line="276" w:lineRule="auto"/>
      <w:ind w:left="720"/>
      <w:contextualSpacing/>
    </w:pPr>
  </w:style>
  <w:style w:type="table" w:styleId="TableGrid">
    <w:name w:val="Table Grid"/>
    <w:basedOn w:val="TableNormal"/>
    <w:uiPriority w:val="59"/>
    <w:rsid w:val="007B6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45A4"/>
    <w:rPr>
      <w:sz w:val="16"/>
      <w:szCs w:val="16"/>
    </w:rPr>
  </w:style>
  <w:style w:type="paragraph" w:styleId="CommentText">
    <w:name w:val="annotation text"/>
    <w:basedOn w:val="Normal"/>
    <w:link w:val="CommentTextChar"/>
    <w:uiPriority w:val="99"/>
    <w:semiHidden/>
    <w:unhideWhenUsed/>
    <w:rsid w:val="00B745A4"/>
    <w:pPr>
      <w:spacing w:line="240" w:lineRule="auto"/>
    </w:pPr>
    <w:rPr>
      <w:sz w:val="20"/>
      <w:szCs w:val="20"/>
    </w:rPr>
  </w:style>
  <w:style w:type="character" w:customStyle="1" w:styleId="CommentTextChar">
    <w:name w:val="Comment Text Char"/>
    <w:basedOn w:val="DefaultParagraphFont"/>
    <w:link w:val="CommentText"/>
    <w:uiPriority w:val="99"/>
    <w:semiHidden/>
    <w:rsid w:val="00B745A4"/>
    <w:rPr>
      <w:sz w:val="20"/>
      <w:szCs w:val="20"/>
    </w:rPr>
  </w:style>
  <w:style w:type="paragraph" w:styleId="CommentSubject">
    <w:name w:val="annotation subject"/>
    <w:basedOn w:val="CommentText"/>
    <w:next w:val="CommentText"/>
    <w:link w:val="CommentSubjectChar"/>
    <w:uiPriority w:val="99"/>
    <w:semiHidden/>
    <w:unhideWhenUsed/>
    <w:rsid w:val="00B745A4"/>
    <w:rPr>
      <w:b/>
      <w:bCs/>
    </w:rPr>
  </w:style>
  <w:style w:type="character" w:customStyle="1" w:styleId="CommentSubjectChar">
    <w:name w:val="Comment Subject Char"/>
    <w:basedOn w:val="CommentTextChar"/>
    <w:link w:val="CommentSubject"/>
    <w:uiPriority w:val="99"/>
    <w:semiHidden/>
    <w:rsid w:val="00B745A4"/>
    <w:rPr>
      <w:b/>
      <w:bCs/>
      <w:sz w:val="20"/>
      <w:szCs w:val="20"/>
    </w:rPr>
  </w:style>
  <w:style w:type="paragraph" w:styleId="BalloonText">
    <w:name w:val="Balloon Text"/>
    <w:basedOn w:val="Normal"/>
    <w:link w:val="BalloonTextChar"/>
    <w:uiPriority w:val="99"/>
    <w:semiHidden/>
    <w:unhideWhenUsed/>
    <w:rsid w:val="00B74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5A4"/>
    <w:rPr>
      <w:rFonts w:ascii="Segoe UI" w:hAnsi="Segoe UI" w:cs="Segoe UI"/>
      <w:sz w:val="18"/>
      <w:szCs w:val="18"/>
    </w:rPr>
  </w:style>
  <w:style w:type="paragraph" w:styleId="Header">
    <w:name w:val="header"/>
    <w:basedOn w:val="Normal"/>
    <w:link w:val="HeaderChar"/>
    <w:uiPriority w:val="99"/>
    <w:unhideWhenUsed/>
    <w:rsid w:val="00BD1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423"/>
  </w:style>
  <w:style w:type="paragraph" w:styleId="Footer">
    <w:name w:val="footer"/>
    <w:basedOn w:val="Normal"/>
    <w:link w:val="FooterChar"/>
    <w:uiPriority w:val="99"/>
    <w:unhideWhenUsed/>
    <w:rsid w:val="00BD1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423"/>
  </w:style>
  <w:style w:type="character" w:customStyle="1" w:styleId="apple-converted-space">
    <w:name w:val="apple-converted-space"/>
    <w:basedOn w:val="DefaultParagraphFont"/>
    <w:rsid w:val="005F2579"/>
  </w:style>
  <w:style w:type="table" w:customStyle="1" w:styleId="TableGrid1">
    <w:name w:val="Table Grid1"/>
    <w:basedOn w:val="TableNormal"/>
    <w:next w:val="TableGrid"/>
    <w:uiPriority w:val="59"/>
    <w:rsid w:val="0049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99B"/>
    <w:rPr>
      <w:color w:val="0563C1" w:themeColor="hyperlink"/>
      <w:u w:val="single"/>
    </w:rPr>
  </w:style>
  <w:style w:type="character" w:styleId="UnresolvedMention">
    <w:name w:val="Unresolved Mention"/>
    <w:basedOn w:val="DefaultParagraphFont"/>
    <w:uiPriority w:val="99"/>
    <w:semiHidden/>
    <w:unhideWhenUsed/>
    <w:rsid w:val="0060699B"/>
    <w:rPr>
      <w:color w:val="605E5C"/>
      <w:shd w:val="clear" w:color="auto" w:fill="E1DFDD"/>
    </w:rPr>
  </w:style>
  <w:style w:type="paragraph" w:styleId="Revision">
    <w:name w:val="Revision"/>
    <w:hidden/>
    <w:uiPriority w:val="99"/>
    <w:semiHidden/>
    <w:rsid w:val="00D23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16319">
      <w:bodyDiv w:val="1"/>
      <w:marLeft w:val="0"/>
      <w:marRight w:val="0"/>
      <w:marTop w:val="0"/>
      <w:marBottom w:val="0"/>
      <w:divBdr>
        <w:top w:val="none" w:sz="0" w:space="0" w:color="auto"/>
        <w:left w:val="none" w:sz="0" w:space="0" w:color="auto"/>
        <w:bottom w:val="none" w:sz="0" w:space="0" w:color="auto"/>
        <w:right w:val="none" w:sz="0" w:space="0" w:color="auto"/>
      </w:divBdr>
    </w:div>
    <w:div w:id="555046616">
      <w:bodyDiv w:val="1"/>
      <w:marLeft w:val="0"/>
      <w:marRight w:val="0"/>
      <w:marTop w:val="0"/>
      <w:marBottom w:val="0"/>
      <w:divBdr>
        <w:top w:val="none" w:sz="0" w:space="0" w:color="auto"/>
        <w:left w:val="none" w:sz="0" w:space="0" w:color="auto"/>
        <w:bottom w:val="none" w:sz="0" w:space="0" w:color="auto"/>
        <w:right w:val="none" w:sz="0" w:space="0" w:color="auto"/>
      </w:divBdr>
    </w:div>
    <w:div w:id="583806016">
      <w:bodyDiv w:val="1"/>
      <w:marLeft w:val="0"/>
      <w:marRight w:val="0"/>
      <w:marTop w:val="0"/>
      <w:marBottom w:val="0"/>
      <w:divBdr>
        <w:top w:val="none" w:sz="0" w:space="0" w:color="auto"/>
        <w:left w:val="none" w:sz="0" w:space="0" w:color="auto"/>
        <w:bottom w:val="none" w:sz="0" w:space="0" w:color="auto"/>
        <w:right w:val="none" w:sz="0" w:space="0" w:color="auto"/>
      </w:divBdr>
    </w:div>
    <w:div w:id="1590235390">
      <w:bodyDiv w:val="1"/>
      <w:marLeft w:val="0"/>
      <w:marRight w:val="0"/>
      <w:marTop w:val="0"/>
      <w:marBottom w:val="0"/>
      <w:divBdr>
        <w:top w:val="none" w:sz="0" w:space="0" w:color="auto"/>
        <w:left w:val="none" w:sz="0" w:space="0" w:color="auto"/>
        <w:bottom w:val="none" w:sz="0" w:space="0" w:color="auto"/>
        <w:right w:val="none" w:sz="0" w:space="0" w:color="auto"/>
      </w:divBdr>
    </w:div>
    <w:div w:id="1661619112">
      <w:bodyDiv w:val="1"/>
      <w:marLeft w:val="0"/>
      <w:marRight w:val="0"/>
      <w:marTop w:val="0"/>
      <w:marBottom w:val="0"/>
      <w:divBdr>
        <w:top w:val="none" w:sz="0" w:space="0" w:color="auto"/>
        <w:left w:val="none" w:sz="0" w:space="0" w:color="auto"/>
        <w:bottom w:val="none" w:sz="0" w:space="0" w:color="auto"/>
        <w:right w:val="none" w:sz="0" w:space="0" w:color="auto"/>
      </w:divBdr>
    </w:div>
    <w:div w:id="2101486011">
      <w:bodyDiv w:val="1"/>
      <w:marLeft w:val="0"/>
      <w:marRight w:val="0"/>
      <w:marTop w:val="0"/>
      <w:marBottom w:val="0"/>
      <w:divBdr>
        <w:top w:val="none" w:sz="0" w:space="0" w:color="auto"/>
        <w:left w:val="none" w:sz="0" w:space="0" w:color="auto"/>
        <w:bottom w:val="none" w:sz="0" w:space="0" w:color="auto"/>
        <w:right w:val="none" w:sz="0" w:space="0" w:color="auto"/>
      </w:divBdr>
    </w:div>
    <w:div w:id="2113161138">
      <w:bodyDiv w:val="1"/>
      <w:marLeft w:val="0"/>
      <w:marRight w:val="0"/>
      <w:marTop w:val="0"/>
      <w:marBottom w:val="0"/>
      <w:divBdr>
        <w:top w:val="none" w:sz="0" w:space="0" w:color="auto"/>
        <w:left w:val="none" w:sz="0" w:space="0" w:color="auto"/>
        <w:bottom w:val="none" w:sz="0" w:space="0" w:color="auto"/>
        <w:right w:val="none" w:sz="0" w:space="0" w:color="auto"/>
      </w:divBdr>
      <w:divsChild>
        <w:div w:id="1958368416">
          <w:marLeft w:val="360"/>
          <w:marRight w:val="0"/>
          <w:marTop w:val="180"/>
          <w:marBottom w:val="180"/>
          <w:divBdr>
            <w:top w:val="none" w:sz="0" w:space="0" w:color="auto"/>
            <w:left w:val="none" w:sz="0" w:space="0" w:color="auto"/>
            <w:bottom w:val="none" w:sz="0" w:space="0" w:color="auto"/>
            <w:right w:val="none" w:sz="0" w:space="0" w:color="auto"/>
          </w:divBdr>
        </w:div>
        <w:div w:id="1132672233">
          <w:marLeft w:val="1080"/>
          <w:marRight w:val="0"/>
          <w:marTop w:val="180"/>
          <w:marBottom w:val="180"/>
          <w:divBdr>
            <w:top w:val="none" w:sz="0" w:space="0" w:color="auto"/>
            <w:left w:val="none" w:sz="0" w:space="0" w:color="auto"/>
            <w:bottom w:val="none" w:sz="0" w:space="0" w:color="auto"/>
            <w:right w:val="none" w:sz="0" w:space="0" w:color="auto"/>
          </w:divBdr>
        </w:div>
        <w:div w:id="1319265460">
          <w:marLeft w:val="108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B745-A670-4EBF-BD22-B5FB5CA3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Glass</dc:creator>
  <cp:keywords/>
  <dc:description/>
  <cp:lastModifiedBy>Haughey, Sean [haughey1]</cp:lastModifiedBy>
  <cp:revision>3</cp:revision>
  <cp:lastPrinted>2019-03-26T14:06:00Z</cp:lastPrinted>
  <dcterms:created xsi:type="dcterms:W3CDTF">2022-01-11T11:47:00Z</dcterms:created>
  <dcterms:modified xsi:type="dcterms:W3CDTF">2022-01-11T12:17:00Z</dcterms:modified>
</cp:coreProperties>
</file>