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9028" w14:textId="77777777" w:rsidR="00D90398" w:rsidRPr="00B34842" w:rsidRDefault="00D90398" w:rsidP="00D90398">
      <w:pPr>
        <w:pStyle w:val="Heading1"/>
        <w:spacing w:before="0" w:line="240" w:lineRule="auto"/>
        <w:jc w:val="center"/>
        <w:rPr>
          <w:rFonts w:ascii="Poppins Medium" w:hAnsi="Poppins Medium" w:cs="Poppins Medium"/>
          <w:color w:val="432B99"/>
        </w:rPr>
      </w:pPr>
      <w:r w:rsidRPr="00B34842">
        <w:rPr>
          <w:rFonts w:ascii="Poppins Medium" w:hAnsi="Poppins Medium" w:cs="Poppins Medium"/>
          <w:color w:val="432B99"/>
        </w:rPr>
        <w:t>Faculty of Humanities and Social Sciences</w:t>
      </w:r>
    </w:p>
    <w:p w14:paraId="3A6E2141" w14:textId="083FA0D1" w:rsidR="00D90398" w:rsidRDefault="00D90398" w:rsidP="00D90398">
      <w:pPr>
        <w:pStyle w:val="Heading1"/>
        <w:spacing w:before="0" w:after="240" w:line="240" w:lineRule="auto"/>
        <w:jc w:val="center"/>
        <w:rPr>
          <w:rFonts w:ascii="Poppins Medium" w:hAnsi="Poppins Medium" w:cs="Poppins Medium"/>
          <w:color w:val="432B99"/>
        </w:rPr>
      </w:pPr>
      <w:r w:rsidRPr="00B34842">
        <w:rPr>
          <w:rFonts w:ascii="Poppins Medium" w:hAnsi="Poppins Medium" w:cs="Poppins Medium"/>
          <w:color w:val="432B99"/>
        </w:rPr>
        <w:t>PGR PEER WELLBEING AMBASSADOR ROLE 202</w:t>
      </w:r>
      <w:r w:rsidR="00E12C38">
        <w:rPr>
          <w:rFonts w:ascii="Poppins Medium" w:hAnsi="Poppins Medium" w:cs="Poppins Medium"/>
          <w:color w:val="432B99"/>
        </w:rPr>
        <w:t>6</w:t>
      </w:r>
    </w:p>
    <w:p w14:paraId="2DFE8DF9" w14:textId="262D957B" w:rsidR="00D90398" w:rsidRPr="00E02BF9" w:rsidRDefault="00044686" w:rsidP="00D90398">
      <w:pPr>
        <w:jc w:val="center"/>
        <w:rPr>
          <w:b/>
          <w:bCs/>
          <w:sz w:val="28"/>
          <w:szCs w:val="28"/>
          <w:u w:val="single"/>
        </w:rPr>
      </w:pPr>
      <w:r w:rsidRPr="00E02BF9">
        <w:rPr>
          <w:b/>
          <w:bCs/>
          <w:sz w:val="28"/>
          <w:szCs w:val="28"/>
          <w:u w:val="single"/>
        </w:rPr>
        <w:t>Expression</w:t>
      </w:r>
      <w:r w:rsidR="00D90398" w:rsidRPr="00E02BF9">
        <w:rPr>
          <w:b/>
          <w:bCs/>
          <w:sz w:val="28"/>
          <w:szCs w:val="28"/>
          <w:u w:val="single"/>
        </w:rPr>
        <w:t xml:space="preserve"> of Interest</w:t>
      </w:r>
    </w:p>
    <w:p w14:paraId="77154325" w14:textId="5ED81AB1" w:rsidR="00826D74" w:rsidRPr="00826D74" w:rsidRDefault="00826D74" w:rsidP="00826D74">
      <w:pPr>
        <w:jc w:val="center"/>
        <w:rPr>
          <w:bCs/>
          <w:i/>
          <w:iCs/>
          <w:sz w:val="28"/>
          <w:szCs w:val="28"/>
        </w:rPr>
      </w:pPr>
      <w:r w:rsidRPr="00826D74">
        <w:rPr>
          <w:bCs/>
          <w:i/>
          <w:iCs/>
          <w:sz w:val="28"/>
          <w:szCs w:val="28"/>
        </w:rPr>
        <w:t>For New and Returning Ambassadors</w:t>
      </w:r>
    </w:p>
    <w:p w14:paraId="21AC7AC2" w14:textId="178C2933" w:rsidR="00DF2239" w:rsidRPr="00E02BF9" w:rsidRDefault="00DF2239" w:rsidP="00DF2239">
      <w:pPr>
        <w:rPr>
          <w:b/>
          <w:sz w:val="28"/>
          <w:szCs w:val="28"/>
        </w:rPr>
      </w:pPr>
      <w:r w:rsidRPr="00E02BF9">
        <w:rPr>
          <w:b/>
          <w:sz w:val="28"/>
          <w:szCs w:val="28"/>
        </w:rPr>
        <w:t>Name:</w:t>
      </w:r>
    </w:p>
    <w:p w14:paraId="70EE316D" w14:textId="77777777" w:rsidR="00DF2239" w:rsidRPr="00E02BF9" w:rsidRDefault="00DF2239" w:rsidP="00DF2239">
      <w:pPr>
        <w:rPr>
          <w:b/>
          <w:sz w:val="28"/>
          <w:szCs w:val="28"/>
        </w:rPr>
      </w:pPr>
      <w:r w:rsidRPr="00E02BF9">
        <w:rPr>
          <w:b/>
          <w:sz w:val="28"/>
          <w:szCs w:val="28"/>
        </w:rPr>
        <w:t>Year of Study:</w:t>
      </w:r>
    </w:p>
    <w:p w14:paraId="6105226D" w14:textId="77777777" w:rsidR="00DF2239" w:rsidRPr="00E02BF9" w:rsidRDefault="0079168A" w:rsidP="00DF2239">
      <w:pPr>
        <w:rPr>
          <w:b/>
          <w:sz w:val="28"/>
          <w:szCs w:val="28"/>
        </w:rPr>
      </w:pPr>
      <w:r w:rsidRPr="00E02BF9">
        <w:rPr>
          <w:b/>
          <w:sz w:val="28"/>
          <w:szCs w:val="28"/>
        </w:rPr>
        <w:t>S</w:t>
      </w:r>
      <w:r w:rsidR="00DF2239" w:rsidRPr="00E02BF9">
        <w:rPr>
          <w:b/>
          <w:sz w:val="28"/>
          <w:szCs w:val="28"/>
        </w:rPr>
        <w:t>chool:</w:t>
      </w:r>
    </w:p>
    <w:p w14:paraId="1D069820" w14:textId="77777777" w:rsidR="00DF2239" w:rsidRPr="00E02BF9" w:rsidRDefault="00DF2239" w:rsidP="00DF2239">
      <w:pPr>
        <w:rPr>
          <w:b/>
          <w:sz w:val="28"/>
          <w:szCs w:val="28"/>
        </w:rPr>
      </w:pPr>
      <w:r w:rsidRPr="00E02BF9">
        <w:rPr>
          <w:b/>
          <w:sz w:val="28"/>
          <w:szCs w:val="28"/>
        </w:rPr>
        <w:t xml:space="preserve">Department: </w:t>
      </w:r>
    </w:p>
    <w:p w14:paraId="2106C604" w14:textId="77777777" w:rsidR="003B3E5A" w:rsidRPr="00E02BF9" w:rsidRDefault="003B3E5A" w:rsidP="00DF2239">
      <w:pPr>
        <w:rPr>
          <w:b/>
          <w:sz w:val="28"/>
          <w:szCs w:val="28"/>
        </w:rPr>
      </w:pPr>
      <w:r w:rsidRPr="00E02BF9">
        <w:rPr>
          <w:b/>
          <w:sz w:val="28"/>
          <w:szCs w:val="28"/>
        </w:rPr>
        <w:t>Usual building location:</w:t>
      </w:r>
    </w:p>
    <w:p w14:paraId="63054239" w14:textId="1BF3BC3A" w:rsidR="000D0EBC" w:rsidRPr="00E02BF9" w:rsidRDefault="00DF2239" w:rsidP="00DF2239">
      <w:pPr>
        <w:rPr>
          <w:i/>
          <w:sz w:val="28"/>
          <w:szCs w:val="28"/>
        </w:rPr>
      </w:pPr>
      <w:r w:rsidRPr="00E02BF9">
        <w:rPr>
          <w:b/>
          <w:noProof/>
          <w:sz w:val="28"/>
          <w:szCs w:val="28"/>
          <w:lang w:eastAsia="en-GB"/>
        </w:rPr>
        <mc:AlternateContent>
          <mc:Choice Requires="wps">
            <w:drawing>
              <wp:anchor distT="45720" distB="45720" distL="114300" distR="114300" simplePos="0" relativeHeight="251659264" behindDoc="0" locked="0" layoutInCell="1" allowOverlap="1" wp14:anchorId="37D8A723" wp14:editId="3F259221">
                <wp:simplePos x="0" y="0"/>
                <wp:positionH relativeFrom="margin">
                  <wp:align>right</wp:align>
                </wp:positionH>
                <wp:positionV relativeFrom="paragraph">
                  <wp:posOffset>527685</wp:posOffset>
                </wp:positionV>
                <wp:extent cx="5708650" cy="18859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885950"/>
                        </a:xfrm>
                        <a:prstGeom prst="rect">
                          <a:avLst/>
                        </a:prstGeom>
                        <a:solidFill>
                          <a:srgbClr val="FFFFFF"/>
                        </a:solidFill>
                        <a:ln w="9525">
                          <a:solidFill>
                            <a:srgbClr val="000000"/>
                          </a:solidFill>
                          <a:miter lim="800000"/>
                          <a:headEnd/>
                          <a:tailEnd/>
                        </a:ln>
                      </wps:spPr>
                      <wps:txbx>
                        <w:txbxContent>
                          <w:p w14:paraId="3434929C" w14:textId="77777777" w:rsidR="00DF2239" w:rsidRDefault="00DF2239"/>
                          <w:p w14:paraId="5FE92843" w14:textId="77777777" w:rsidR="00723EC5" w:rsidRDefault="00723EC5"/>
                          <w:p w14:paraId="0EBA7805" w14:textId="77777777" w:rsidR="00723EC5" w:rsidRDefault="00723EC5"/>
                          <w:p w14:paraId="229B1DF4" w14:textId="77777777" w:rsidR="00723EC5" w:rsidRDefault="00723EC5"/>
                          <w:p w14:paraId="33D8CDB8" w14:textId="77777777" w:rsidR="00723EC5" w:rsidRDefault="00723EC5"/>
                          <w:p w14:paraId="1F58C88A" w14:textId="77777777" w:rsidR="00723EC5" w:rsidRDefault="00723EC5"/>
                          <w:p w14:paraId="2C120E8E" w14:textId="77777777" w:rsidR="00723EC5" w:rsidRDefault="00723EC5"/>
                          <w:p w14:paraId="4BC52ECF" w14:textId="77777777" w:rsidR="000D0EBC" w:rsidRDefault="000D0EBC"/>
                          <w:p w14:paraId="66A19124" w14:textId="77777777" w:rsidR="000D0EBC" w:rsidRDefault="000D0EBC"/>
                          <w:p w14:paraId="5F49F907" w14:textId="77777777" w:rsidR="000D0EBC" w:rsidRDefault="000D0EBC"/>
                          <w:p w14:paraId="33E37169" w14:textId="77777777" w:rsidR="00723EC5" w:rsidRDefault="00723EC5"/>
                          <w:p w14:paraId="3782AA41" w14:textId="77777777" w:rsidR="00723EC5" w:rsidRDefault="00723EC5"/>
                          <w:p w14:paraId="2ACA42AD" w14:textId="77777777" w:rsidR="00723EC5" w:rsidRDefault="00723EC5"/>
                          <w:p w14:paraId="2C6CB021" w14:textId="77777777" w:rsidR="00723EC5" w:rsidRDefault="00723EC5"/>
                          <w:p w14:paraId="60ADAE30" w14:textId="77777777" w:rsidR="00723EC5" w:rsidRDefault="00723EC5"/>
                          <w:p w14:paraId="02005D3B" w14:textId="77777777" w:rsidR="00723EC5" w:rsidRDefault="00723E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8A723" id="_x0000_t202" coordsize="21600,21600" o:spt="202" path="m,l,21600r21600,l21600,xe">
                <v:stroke joinstyle="miter"/>
                <v:path gradientshapeok="t" o:connecttype="rect"/>
              </v:shapetype>
              <v:shape id="Text Box 2" o:spid="_x0000_s1026" type="#_x0000_t202" style="position:absolute;margin-left:398.3pt;margin-top:41.55pt;width:449.5pt;height:14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">
                <v:textbox>
                  <w:txbxContent>
                    <w:p w14:paraId="3434929C" w14:textId="77777777" w:rsidR="00DF2239" w:rsidRDefault="00DF2239"/>
                    <w:p w14:paraId="5FE92843" w14:textId="77777777" w:rsidR="00723EC5" w:rsidRDefault="00723EC5"/>
                    <w:p w14:paraId="0EBA7805" w14:textId="77777777" w:rsidR="00723EC5" w:rsidRDefault="00723EC5"/>
                    <w:p w14:paraId="229B1DF4" w14:textId="77777777" w:rsidR="00723EC5" w:rsidRDefault="00723EC5"/>
                    <w:p w14:paraId="33D8CDB8" w14:textId="77777777" w:rsidR="00723EC5" w:rsidRDefault="00723EC5"/>
                    <w:p w14:paraId="1F58C88A" w14:textId="77777777" w:rsidR="00723EC5" w:rsidRDefault="00723EC5"/>
                    <w:p w14:paraId="2C120E8E" w14:textId="77777777" w:rsidR="00723EC5" w:rsidRDefault="00723EC5"/>
                    <w:p w14:paraId="4BC52ECF" w14:textId="77777777" w:rsidR="000D0EBC" w:rsidRDefault="000D0EBC"/>
                    <w:p w14:paraId="66A19124" w14:textId="77777777" w:rsidR="000D0EBC" w:rsidRDefault="000D0EBC"/>
                    <w:p w14:paraId="5F49F907" w14:textId="77777777" w:rsidR="000D0EBC" w:rsidRDefault="000D0EBC"/>
                    <w:p w14:paraId="33E37169" w14:textId="77777777" w:rsidR="00723EC5" w:rsidRDefault="00723EC5"/>
                    <w:p w14:paraId="3782AA41" w14:textId="77777777" w:rsidR="00723EC5" w:rsidRDefault="00723EC5"/>
                    <w:p w14:paraId="2ACA42AD" w14:textId="77777777" w:rsidR="00723EC5" w:rsidRDefault="00723EC5"/>
                    <w:p w14:paraId="2C6CB021" w14:textId="77777777" w:rsidR="00723EC5" w:rsidRDefault="00723EC5"/>
                    <w:p w14:paraId="60ADAE30" w14:textId="77777777" w:rsidR="00723EC5" w:rsidRDefault="00723EC5"/>
                    <w:p w14:paraId="02005D3B" w14:textId="77777777" w:rsidR="00723EC5" w:rsidRDefault="00723EC5"/>
                  </w:txbxContent>
                </v:textbox>
                <w10:wrap type="square" anchorx="margin"/>
              </v:shape>
            </w:pict>
          </mc:Fallback>
        </mc:AlternateContent>
      </w:r>
      <w:r w:rsidRPr="00E02BF9">
        <w:rPr>
          <w:b/>
          <w:sz w:val="28"/>
          <w:szCs w:val="28"/>
        </w:rPr>
        <w:t>Expression of interest</w:t>
      </w:r>
      <w:r w:rsidR="008670D2" w:rsidRPr="00E02BF9">
        <w:rPr>
          <w:b/>
          <w:sz w:val="28"/>
          <w:szCs w:val="28"/>
        </w:rPr>
        <w:t xml:space="preserve"> Statement</w:t>
      </w:r>
      <w:r w:rsidRPr="00E02BF9">
        <w:rPr>
          <w:b/>
          <w:sz w:val="28"/>
          <w:szCs w:val="28"/>
        </w:rPr>
        <w:t>:</w:t>
      </w:r>
      <w:r w:rsidR="000D0EBC" w:rsidRPr="00E02BF9">
        <w:rPr>
          <w:b/>
          <w:sz w:val="28"/>
          <w:szCs w:val="28"/>
        </w:rPr>
        <w:t xml:space="preserve"> </w:t>
      </w:r>
      <w:r w:rsidR="00900D0D" w:rsidRPr="00E02BF9">
        <w:rPr>
          <w:i/>
          <w:sz w:val="28"/>
          <w:szCs w:val="28"/>
        </w:rPr>
        <w:t>(no</w:t>
      </w:r>
      <w:r w:rsidR="000D0EBC" w:rsidRPr="00E02BF9">
        <w:rPr>
          <w:i/>
          <w:sz w:val="28"/>
          <w:szCs w:val="28"/>
        </w:rPr>
        <w:t xml:space="preserve"> longer than one side of A4 paper)</w:t>
      </w:r>
    </w:p>
    <w:p w14:paraId="3482C793" w14:textId="104194AC" w:rsidR="00121F96" w:rsidRPr="00E02BF9" w:rsidRDefault="00227FCE" w:rsidP="00DF2239">
      <w:pPr>
        <w:rPr>
          <w:iCs/>
          <w:sz w:val="28"/>
          <w:szCs w:val="28"/>
        </w:rPr>
      </w:pPr>
      <w:r w:rsidRPr="00E02BF9">
        <w:rPr>
          <w:iCs/>
          <w:sz w:val="28"/>
          <w:szCs w:val="28"/>
        </w:rPr>
        <w:t>You may like to include details of:</w:t>
      </w:r>
    </w:p>
    <w:p w14:paraId="0DE4E69D" w14:textId="2E5BD158" w:rsidR="002B5C98" w:rsidRPr="00E02BF9" w:rsidRDefault="00395038" w:rsidP="00D647F0">
      <w:pPr>
        <w:pStyle w:val="ListParagraph"/>
        <w:numPr>
          <w:ilvl w:val="0"/>
          <w:numId w:val="6"/>
        </w:numPr>
        <w:rPr>
          <w:iCs/>
          <w:sz w:val="28"/>
          <w:szCs w:val="28"/>
        </w:rPr>
      </w:pPr>
      <w:r w:rsidRPr="00E02BF9">
        <w:rPr>
          <w:iCs/>
          <w:sz w:val="28"/>
          <w:szCs w:val="28"/>
        </w:rPr>
        <w:t>Why you want the role</w:t>
      </w:r>
      <w:r w:rsidR="00AC0E98" w:rsidRPr="00E02BF9">
        <w:rPr>
          <w:iCs/>
          <w:sz w:val="28"/>
          <w:szCs w:val="28"/>
        </w:rPr>
        <w:t xml:space="preserve"> and</w:t>
      </w:r>
      <w:r w:rsidRPr="00E02BF9">
        <w:rPr>
          <w:iCs/>
          <w:sz w:val="28"/>
          <w:szCs w:val="28"/>
        </w:rPr>
        <w:t xml:space="preserve"> what you would bring to it</w:t>
      </w:r>
      <w:r w:rsidR="00AC0E98" w:rsidRPr="00E02BF9">
        <w:rPr>
          <w:iCs/>
          <w:sz w:val="28"/>
          <w:szCs w:val="28"/>
        </w:rPr>
        <w:t>.</w:t>
      </w:r>
    </w:p>
    <w:p w14:paraId="48EB4C24" w14:textId="6E820ACA" w:rsidR="00227FCE" w:rsidRPr="00E02BF9" w:rsidRDefault="00227FCE" w:rsidP="00D647F0">
      <w:pPr>
        <w:pStyle w:val="ListParagraph"/>
        <w:numPr>
          <w:ilvl w:val="0"/>
          <w:numId w:val="6"/>
        </w:numPr>
        <w:rPr>
          <w:iCs/>
          <w:sz w:val="28"/>
          <w:szCs w:val="28"/>
        </w:rPr>
      </w:pPr>
      <w:r w:rsidRPr="00E02BF9">
        <w:rPr>
          <w:iCs/>
          <w:sz w:val="28"/>
          <w:szCs w:val="28"/>
        </w:rPr>
        <w:t xml:space="preserve">Ideas for the role and how you will contribute. </w:t>
      </w:r>
    </w:p>
    <w:p w14:paraId="42820883" w14:textId="0EF0FF38" w:rsidR="00227FCE" w:rsidRPr="00E02BF9" w:rsidRDefault="00227FCE" w:rsidP="00D647F0">
      <w:pPr>
        <w:pStyle w:val="ListParagraph"/>
        <w:numPr>
          <w:ilvl w:val="0"/>
          <w:numId w:val="6"/>
        </w:numPr>
        <w:rPr>
          <w:iCs/>
          <w:sz w:val="28"/>
          <w:szCs w:val="28"/>
        </w:rPr>
      </w:pPr>
      <w:r w:rsidRPr="00E02BF9">
        <w:rPr>
          <w:iCs/>
          <w:sz w:val="28"/>
          <w:szCs w:val="28"/>
        </w:rPr>
        <w:t xml:space="preserve">Activities, sessions and </w:t>
      </w:r>
      <w:r w:rsidR="00765433" w:rsidRPr="00E02BF9">
        <w:rPr>
          <w:iCs/>
          <w:sz w:val="28"/>
          <w:szCs w:val="28"/>
        </w:rPr>
        <w:t>activities you would like to see implemented if possible</w:t>
      </w:r>
    </w:p>
    <w:p w14:paraId="7E52DE15" w14:textId="4B84CFED" w:rsidR="00765433" w:rsidRDefault="00765433" w:rsidP="00D647F0">
      <w:pPr>
        <w:pStyle w:val="ListParagraph"/>
        <w:numPr>
          <w:ilvl w:val="0"/>
          <w:numId w:val="6"/>
        </w:numPr>
        <w:rPr>
          <w:iCs/>
          <w:sz w:val="28"/>
          <w:szCs w:val="28"/>
        </w:rPr>
      </w:pPr>
      <w:r w:rsidRPr="00E02BF9">
        <w:rPr>
          <w:iCs/>
          <w:sz w:val="28"/>
          <w:szCs w:val="28"/>
        </w:rPr>
        <w:t xml:space="preserve">If there was a small budget available, within the financial rules of the university what would you spend it on (up to £500)? </w:t>
      </w:r>
    </w:p>
    <w:p w14:paraId="1E7AF172" w14:textId="304E134F" w:rsidR="00B367F7" w:rsidRPr="00E02BF9" w:rsidRDefault="00B367F7" w:rsidP="00D647F0">
      <w:pPr>
        <w:pStyle w:val="ListParagraph"/>
        <w:numPr>
          <w:ilvl w:val="0"/>
          <w:numId w:val="6"/>
        </w:numPr>
        <w:rPr>
          <w:iCs/>
          <w:sz w:val="28"/>
          <w:szCs w:val="28"/>
        </w:rPr>
      </w:pPr>
      <w:r>
        <w:rPr>
          <w:iCs/>
          <w:sz w:val="28"/>
          <w:szCs w:val="28"/>
        </w:rPr>
        <w:t>What advice you would give to a new student, or yoursel</w:t>
      </w:r>
      <w:r w:rsidR="000D1C03">
        <w:rPr>
          <w:iCs/>
          <w:sz w:val="28"/>
          <w:szCs w:val="28"/>
        </w:rPr>
        <w:t xml:space="preserve">f if you could go back in time during your PhD. </w:t>
      </w:r>
    </w:p>
    <w:p w14:paraId="1D9CA77B" w14:textId="77777777" w:rsidR="00121F96" w:rsidRPr="00E02BF9" w:rsidRDefault="00121F96" w:rsidP="00121F96">
      <w:pPr>
        <w:rPr>
          <w:b/>
          <w:bCs/>
          <w:sz w:val="28"/>
          <w:szCs w:val="28"/>
        </w:rPr>
      </w:pPr>
      <w:r w:rsidRPr="00E02BF9">
        <w:rPr>
          <w:b/>
          <w:bCs/>
          <w:sz w:val="28"/>
          <w:szCs w:val="28"/>
        </w:rPr>
        <w:lastRenderedPageBreak/>
        <w:t>Requirements:</w:t>
      </w:r>
    </w:p>
    <w:p w14:paraId="1DD1D6C1" w14:textId="77777777" w:rsidR="00121F96" w:rsidRPr="00E02BF9" w:rsidRDefault="00121F96" w:rsidP="00121F96">
      <w:pPr>
        <w:pStyle w:val="ListParagraph"/>
        <w:numPr>
          <w:ilvl w:val="0"/>
          <w:numId w:val="4"/>
        </w:numPr>
        <w:jc w:val="both"/>
        <w:rPr>
          <w:sz w:val="28"/>
          <w:szCs w:val="28"/>
        </w:rPr>
      </w:pPr>
      <w:r w:rsidRPr="00E02BF9">
        <w:rPr>
          <w:sz w:val="28"/>
          <w:szCs w:val="28"/>
        </w:rPr>
        <w:t xml:space="preserve">The role is expected to take up no more than </w:t>
      </w:r>
      <w:r w:rsidRPr="00E02BF9">
        <w:rPr>
          <w:sz w:val="28"/>
          <w:szCs w:val="28"/>
          <w:u w:val="single"/>
        </w:rPr>
        <w:t>6-8 hours per month</w:t>
      </w:r>
      <w:r w:rsidRPr="00E02BF9">
        <w:rPr>
          <w:sz w:val="28"/>
          <w:szCs w:val="28"/>
        </w:rPr>
        <w:t xml:space="preserve">. </w:t>
      </w:r>
    </w:p>
    <w:p w14:paraId="16285F04" w14:textId="7E073FB0" w:rsidR="00121F96" w:rsidRPr="00E02BF9" w:rsidRDefault="002E5AEA" w:rsidP="00121F96">
      <w:pPr>
        <w:pStyle w:val="ListParagraph"/>
        <w:numPr>
          <w:ilvl w:val="0"/>
          <w:numId w:val="4"/>
        </w:numPr>
        <w:jc w:val="both"/>
        <w:rPr>
          <w:sz w:val="28"/>
          <w:szCs w:val="28"/>
        </w:rPr>
      </w:pPr>
      <w:r>
        <w:rPr>
          <w:sz w:val="28"/>
          <w:szCs w:val="28"/>
        </w:rPr>
        <w:t>You</w:t>
      </w:r>
      <w:r w:rsidR="00121F96" w:rsidRPr="00E02BF9">
        <w:rPr>
          <w:sz w:val="28"/>
          <w:szCs w:val="28"/>
        </w:rPr>
        <w:t xml:space="preserve"> will be on the main Liverpool campus for 50% or more of my time in the next 12 months. </w:t>
      </w:r>
    </w:p>
    <w:p w14:paraId="25D1D912" w14:textId="04D3ED9F" w:rsidR="00121F96" w:rsidRPr="00E02BF9" w:rsidRDefault="002E5AEA" w:rsidP="00121F96">
      <w:pPr>
        <w:pStyle w:val="ListParagraph"/>
        <w:numPr>
          <w:ilvl w:val="0"/>
          <w:numId w:val="4"/>
        </w:numPr>
        <w:jc w:val="both"/>
        <w:rPr>
          <w:sz w:val="28"/>
          <w:szCs w:val="28"/>
        </w:rPr>
      </w:pPr>
      <w:r>
        <w:rPr>
          <w:sz w:val="28"/>
          <w:szCs w:val="28"/>
        </w:rPr>
        <w:t>You</w:t>
      </w:r>
      <w:r w:rsidR="00121F96" w:rsidRPr="00E02BF9">
        <w:rPr>
          <w:sz w:val="28"/>
          <w:szCs w:val="28"/>
        </w:rPr>
        <w:t xml:space="preserve"> have read the role description below and agree that </w:t>
      </w:r>
      <w:r>
        <w:rPr>
          <w:sz w:val="28"/>
          <w:szCs w:val="28"/>
        </w:rPr>
        <w:t>you</w:t>
      </w:r>
      <w:r w:rsidR="00121F96" w:rsidRPr="00E02BF9">
        <w:rPr>
          <w:sz w:val="28"/>
          <w:szCs w:val="28"/>
        </w:rPr>
        <w:t xml:space="preserve"> will be able to fulfil it. </w:t>
      </w:r>
    </w:p>
    <w:p w14:paraId="7E815F5A" w14:textId="619F6CAE" w:rsidR="00121F96" w:rsidRPr="00E02BF9" w:rsidRDefault="002E5AEA" w:rsidP="00121F96">
      <w:pPr>
        <w:pStyle w:val="ListParagraph"/>
        <w:numPr>
          <w:ilvl w:val="0"/>
          <w:numId w:val="4"/>
        </w:numPr>
        <w:jc w:val="both"/>
        <w:rPr>
          <w:sz w:val="28"/>
          <w:szCs w:val="28"/>
        </w:rPr>
      </w:pPr>
      <w:r>
        <w:rPr>
          <w:sz w:val="28"/>
          <w:szCs w:val="28"/>
        </w:rPr>
        <w:t>You</w:t>
      </w:r>
      <w:r w:rsidR="00121F96" w:rsidRPr="00E02BF9">
        <w:rPr>
          <w:sz w:val="28"/>
          <w:szCs w:val="28"/>
        </w:rPr>
        <w:t xml:space="preserve"> have discussed this role with my primary supervisor, and we have agreed this role will not impact </w:t>
      </w:r>
      <w:r>
        <w:rPr>
          <w:sz w:val="28"/>
          <w:szCs w:val="28"/>
        </w:rPr>
        <w:t>your</w:t>
      </w:r>
      <w:r w:rsidR="00121F96" w:rsidRPr="00E02BF9">
        <w:rPr>
          <w:sz w:val="28"/>
          <w:szCs w:val="28"/>
        </w:rPr>
        <w:t xml:space="preserve"> studies over the next 12 months.</w:t>
      </w:r>
    </w:p>
    <w:p w14:paraId="19407410" w14:textId="77777777" w:rsidR="00121F96" w:rsidRPr="00E02BF9" w:rsidRDefault="00121F96" w:rsidP="00121F96">
      <w:pPr>
        <w:pStyle w:val="ListParagraph"/>
        <w:numPr>
          <w:ilvl w:val="0"/>
          <w:numId w:val="4"/>
        </w:numPr>
        <w:jc w:val="both"/>
        <w:rPr>
          <w:sz w:val="28"/>
          <w:szCs w:val="28"/>
        </w:rPr>
      </w:pPr>
      <w:r w:rsidRPr="00E02BF9">
        <w:rPr>
          <w:sz w:val="28"/>
          <w:szCs w:val="28"/>
        </w:rPr>
        <w:t xml:space="preserve">You will be expected to attend in person or online informal catchups as part of this role throughout the year. </w:t>
      </w:r>
    </w:p>
    <w:p w14:paraId="58B154E4" w14:textId="4D5A0EEA" w:rsidR="00121F96" w:rsidRDefault="00121F96" w:rsidP="00121F96">
      <w:pPr>
        <w:pStyle w:val="ListParagraph"/>
        <w:numPr>
          <w:ilvl w:val="0"/>
          <w:numId w:val="4"/>
        </w:numPr>
        <w:jc w:val="both"/>
        <w:rPr>
          <w:sz w:val="28"/>
          <w:szCs w:val="28"/>
        </w:rPr>
      </w:pPr>
      <w:r w:rsidRPr="00E02BF9">
        <w:rPr>
          <w:sz w:val="28"/>
          <w:szCs w:val="28"/>
        </w:rPr>
        <w:t>Your commitment to the role will again be reviewed in advance of the bursary payment being made (</w:t>
      </w:r>
      <w:r w:rsidR="00A77BC2" w:rsidRPr="00E02BF9">
        <w:rPr>
          <w:sz w:val="28"/>
          <w:szCs w:val="28"/>
        </w:rPr>
        <w:t xml:space="preserve">£550, </w:t>
      </w:r>
      <w:r w:rsidRPr="00E02BF9">
        <w:rPr>
          <w:sz w:val="28"/>
          <w:szCs w:val="28"/>
        </w:rPr>
        <w:t>around June 202</w:t>
      </w:r>
      <w:r w:rsidR="00E12C38" w:rsidRPr="00E02BF9">
        <w:rPr>
          <w:sz w:val="28"/>
          <w:szCs w:val="28"/>
        </w:rPr>
        <w:t>6</w:t>
      </w:r>
      <w:r w:rsidRPr="00E02BF9">
        <w:rPr>
          <w:sz w:val="28"/>
          <w:szCs w:val="28"/>
        </w:rPr>
        <w:t>).</w:t>
      </w:r>
    </w:p>
    <w:p w14:paraId="57256139" w14:textId="04147FB8" w:rsidR="00DF3E7C" w:rsidRPr="00E02BF9" w:rsidRDefault="00DF3E7C" w:rsidP="00121F96">
      <w:pPr>
        <w:pStyle w:val="ListParagraph"/>
        <w:numPr>
          <w:ilvl w:val="0"/>
          <w:numId w:val="4"/>
        </w:numPr>
        <w:jc w:val="both"/>
        <w:rPr>
          <w:sz w:val="28"/>
          <w:szCs w:val="28"/>
        </w:rPr>
      </w:pPr>
      <w:r>
        <w:rPr>
          <w:sz w:val="28"/>
          <w:szCs w:val="28"/>
        </w:rPr>
        <w:t xml:space="preserve">You will be invited to interview for the role in late November 2025. </w:t>
      </w:r>
    </w:p>
    <w:p w14:paraId="13BDEFD9" w14:textId="3A305578" w:rsidR="00D647F0" w:rsidRPr="00E02BF9" w:rsidRDefault="008670D2">
      <w:pPr>
        <w:rPr>
          <w:b/>
          <w:bCs/>
          <w:iCs/>
          <w:sz w:val="28"/>
          <w:szCs w:val="28"/>
        </w:rPr>
      </w:pPr>
      <w:r w:rsidRPr="00E02BF9">
        <w:rPr>
          <w:i/>
          <w:sz w:val="28"/>
          <w:szCs w:val="28"/>
        </w:rPr>
        <w:br/>
      </w:r>
      <w:r w:rsidR="00D647F0" w:rsidRPr="00E02BF9">
        <w:rPr>
          <w:b/>
          <w:bCs/>
          <w:iCs/>
          <w:sz w:val="28"/>
          <w:szCs w:val="28"/>
        </w:rPr>
        <w:t>For previous Wellbeing ambassadors only</w:t>
      </w:r>
    </w:p>
    <w:p w14:paraId="55885BAA" w14:textId="0B59EBF6" w:rsidR="001C1F70" w:rsidRPr="00E02BF9" w:rsidRDefault="008670D2">
      <w:pPr>
        <w:rPr>
          <w:iCs/>
          <w:sz w:val="28"/>
          <w:szCs w:val="28"/>
        </w:rPr>
      </w:pPr>
      <w:r w:rsidRPr="00E02BF9">
        <w:rPr>
          <w:iCs/>
          <w:sz w:val="28"/>
          <w:szCs w:val="28"/>
        </w:rPr>
        <w:t xml:space="preserve">If you have previously been a wellbeing ambassador please </w:t>
      </w:r>
      <w:r w:rsidR="001C1F70" w:rsidRPr="00E02BF9">
        <w:rPr>
          <w:iCs/>
          <w:sz w:val="28"/>
          <w:szCs w:val="28"/>
        </w:rPr>
        <w:t xml:space="preserve">detail your </w:t>
      </w:r>
    </w:p>
    <w:p w14:paraId="752A382E" w14:textId="702FA461" w:rsidR="001C1F70" w:rsidRPr="00E02BF9" w:rsidRDefault="001C1F70" w:rsidP="001C1F70">
      <w:pPr>
        <w:pStyle w:val="ListParagraph"/>
        <w:numPr>
          <w:ilvl w:val="0"/>
          <w:numId w:val="5"/>
        </w:numPr>
        <w:rPr>
          <w:iCs/>
          <w:sz w:val="28"/>
          <w:szCs w:val="28"/>
        </w:rPr>
      </w:pPr>
      <w:r w:rsidRPr="00E02BF9">
        <w:rPr>
          <w:iCs/>
          <w:sz w:val="28"/>
          <w:szCs w:val="28"/>
        </w:rPr>
        <w:t>contributions during the last year.</w:t>
      </w:r>
    </w:p>
    <w:p w14:paraId="34C40FA1" w14:textId="508A9980" w:rsidR="001C1F70" w:rsidRPr="00E02BF9" w:rsidRDefault="001C1F70" w:rsidP="001C1F70">
      <w:pPr>
        <w:pStyle w:val="ListParagraph"/>
        <w:numPr>
          <w:ilvl w:val="0"/>
          <w:numId w:val="5"/>
        </w:numPr>
        <w:rPr>
          <w:iCs/>
          <w:sz w:val="28"/>
          <w:szCs w:val="28"/>
        </w:rPr>
      </w:pPr>
      <w:r w:rsidRPr="00E02BF9">
        <w:rPr>
          <w:iCs/>
          <w:sz w:val="28"/>
          <w:szCs w:val="28"/>
        </w:rPr>
        <w:t>what you feel the students got out of it.</w:t>
      </w:r>
    </w:p>
    <w:p w14:paraId="5565084C" w14:textId="3E1EA2F0" w:rsidR="00D90398" w:rsidRPr="00E02BF9" w:rsidRDefault="00D647F0" w:rsidP="001C1F70">
      <w:pPr>
        <w:pStyle w:val="ListParagraph"/>
        <w:numPr>
          <w:ilvl w:val="0"/>
          <w:numId w:val="5"/>
        </w:numPr>
        <w:rPr>
          <w:iCs/>
          <w:sz w:val="28"/>
          <w:szCs w:val="28"/>
        </w:rPr>
      </w:pPr>
      <w:r w:rsidRPr="00E02BF9">
        <w:rPr>
          <w:b/>
          <w:noProof/>
          <w:sz w:val="28"/>
          <w:szCs w:val="28"/>
          <w:lang w:eastAsia="en-GB"/>
        </w:rPr>
        <mc:AlternateContent>
          <mc:Choice Requires="wps">
            <w:drawing>
              <wp:anchor distT="45720" distB="45720" distL="114300" distR="114300" simplePos="0" relativeHeight="251663360" behindDoc="0" locked="0" layoutInCell="1" allowOverlap="1" wp14:anchorId="705BCD75" wp14:editId="385DB272">
                <wp:simplePos x="0" y="0"/>
                <wp:positionH relativeFrom="margin">
                  <wp:align>right</wp:align>
                </wp:positionH>
                <wp:positionV relativeFrom="paragraph">
                  <wp:posOffset>416009</wp:posOffset>
                </wp:positionV>
                <wp:extent cx="5708650" cy="1885950"/>
                <wp:effectExtent l="0" t="0" r="25400" b="19050"/>
                <wp:wrapSquare wrapText="bothSides"/>
                <wp:docPr id="1797094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885950"/>
                        </a:xfrm>
                        <a:prstGeom prst="rect">
                          <a:avLst/>
                        </a:prstGeom>
                        <a:solidFill>
                          <a:srgbClr val="FFFFFF"/>
                        </a:solidFill>
                        <a:ln w="9525">
                          <a:solidFill>
                            <a:srgbClr val="000000"/>
                          </a:solidFill>
                          <a:miter lim="800000"/>
                          <a:headEnd/>
                          <a:tailEnd/>
                        </a:ln>
                      </wps:spPr>
                      <wps:txbx>
                        <w:txbxContent>
                          <w:p w14:paraId="41ECDE54" w14:textId="77777777" w:rsidR="00D647F0" w:rsidRDefault="00D647F0" w:rsidP="00D647F0"/>
                          <w:p w14:paraId="371A1D19" w14:textId="77777777" w:rsidR="00D647F0" w:rsidRDefault="00D647F0" w:rsidP="00D647F0"/>
                          <w:p w14:paraId="7FDB2716" w14:textId="77777777" w:rsidR="00D647F0" w:rsidRDefault="00D647F0" w:rsidP="00D647F0"/>
                          <w:p w14:paraId="1577837C" w14:textId="77777777" w:rsidR="00D647F0" w:rsidRDefault="00D647F0" w:rsidP="00D647F0"/>
                          <w:p w14:paraId="24FBF5B4" w14:textId="77777777" w:rsidR="00D647F0" w:rsidRDefault="00D647F0" w:rsidP="00D647F0"/>
                          <w:p w14:paraId="710DC312" w14:textId="77777777" w:rsidR="00D647F0" w:rsidRDefault="00D647F0" w:rsidP="00D647F0"/>
                          <w:p w14:paraId="38016AB9" w14:textId="77777777" w:rsidR="00D647F0" w:rsidRDefault="00D647F0" w:rsidP="00D647F0"/>
                          <w:p w14:paraId="29680550" w14:textId="77777777" w:rsidR="00D647F0" w:rsidRDefault="00D647F0" w:rsidP="00D647F0"/>
                          <w:p w14:paraId="16A09A31" w14:textId="77777777" w:rsidR="00D647F0" w:rsidRDefault="00D647F0" w:rsidP="00D647F0"/>
                          <w:p w14:paraId="2A481242" w14:textId="77777777" w:rsidR="00D647F0" w:rsidRDefault="00D647F0" w:rsidP="00D647F0"/>
                          <w:p w14:paraId="29F13A41" w14:textId="77777777" w:rsidR="00D647F0" w:rsidRDefault="00D647F0" w:rsidP="00D647F0"/>
                          <w:p w14:paraId="2654A602" w14:textId="77777777" w:rsidR="00D647F0" w:rsidRDefault="00D647F0" w:rsidP="00D647F0"/>
                          <w:p w14:paraId="18715EC4" w14:textId="77777777" w:rsidR="00D647F0" w:rsidRDefault="00D647F0" w:rsidP="00D647F0"/>
                          <w:p w14:paraId="504D35FB" w14:textId="77777777" w:rsidR="00D647F0" w:rsidRDefault="00D647F0" w:rsidP="00D647F0"/>
                          <w:p w14:paraId="3D1CC18A" w14:textId="77777777" w:rsidR="00D647F0" w:rsidRDefault="00D647F0" w:rsidP="00D647F0"/>
                          <w:p w14:paraId="13399F6E" w14:textId="77777777" w:rsidR="00D647F0" w:rsidRDefault="00D647F0" w:rsidP="00D647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BCD75" id="_x0000_t202" coordsize="21600,21600" o:spt="202" path="m,l,21600r21600,l21600,xe">
                <v:stroke joinstyle="miter"/>
                <v:path gradientshapeok="t" o:connecttype="rect"/>
              </v:shapetype>
              <v:shape id="_x0000_s1027" type="#_x0000_t202" style="position:absolute;left:0;text-align:left;margin-left:398.3pt;margin-top:32.75pt;width:449.5pt;height:14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">
                <v:textbox>
                  <w:txbxContent>
                    <w:p w14:paraId="41ECDE54" w14:textId="77777777" w:rsidR="00D647F0" w:rsidRDefault="00D647F0" w:rsidP="00D647F0"/>
                    <w:p w14:paraId="371A1D19" w14:textId="77777777" w:rsidR="00D647F0" w:rsidRDefault="00D647F0" w:rsidP="00D647F0"/>
                    <w:p w14:paraId="7FDB2716" w14:textId="77777777" w:rsidR="00D647F0" w:rsidRDefault="00D647F0" w:rsidP="00D647F0"/>
                    <w:p w14:paraId="1577837C" w14:textId="77777777" w:rsidR="00D647F0" w:rsidRDefault="00D647F0" w:rsidP="00D647F0"/>
                    <w:p w14:paraId="24FBF5B4" w14:textId="77777777" w:rsidR="00D647F0" w:rsidRDefault="00D647F0" w:rsidP="00D647F0"/>
                    <w:p w14:paraId="710DC312" w14:textId="77777777" w:rsidR="00D647F0" w:rsidRDefault="00D647F0" w:rsidP="00D647F0"/>
                    <w:p w14:paraId="38016AB9" w14:textId="77777777" w:rsidR="00D647F0" w:rsidRDefault="00D647F0" w:rsidP="00D647F0"/>
                    <w:p w14:paraId="29680550" w14:textId="77777777" w:rsidR="00D647F0" w:rsidRDefault="00D647F0" w:rsidP="00D647F0"/>
                    <w:p w14:paraId="16A09A31" w14:textId="77777777" w:rsidR="00D647F0" w:rsidRDefault="00D647F0" w:rsidP="00D647F0"/>
                    <w:p w14:paraId="2A481242" w14:textId="77777777" w:rsidR="00D647F0" w:rsidRDefault="00D647F0" w:rsidP="00D647F0"/>
                    <w:p w14:paraId="29F13A41" w14:textId="77777777" w:rsidR="00D647F0" w:rsidRDefault="00D647F0" w:rsidP="00D647F0"/>
                    <w:p w14:paraId="2654A602" w14:textId="77777777" w:rsidR="00D647F0" w:rsidRDefault="00D647F0" w:rsidP="00D647F0"/>
                    <w:p w14:paraId="18715EC4" w14:textId="77777777" w:rsidR="00D647F0" w:rsidRDefault="00D647F0" w:rsidP="00D647F0"/>
                    <w:p w14:paraId="504D35FB" w14:textId="77777777" w:rsidR="00D647F0" w:rsidRDefault="00D647F0" w:rsidP="00D647F0"/>
                    <w:p w14:paraId="3D1CC18A" w14:textId="77777777" w:rsidR="00D647F0" w:rsidRDefault="00D647F0" w:rsidP="00D647F0"/>
                    <w:p w14:paraId="13399F6E" w14:textId="77777777" w:rsidR="00D647F0" w:rsidRDefault="00D647F0" w:rsidP="00D647F0"/>
                  </w:txbxContent>
                </v:textbox>
                <w10:wrap type="square" anchorx="margin"/>
              </v:shape>
            </w:pict>
          </mc:Fallback>
        </mc:AlternateContent>
      </w:r>
      <w:r w:rsidR="001C1F70" w:rsidRPr="00E02BF9">
        <w:rPr>
          <w:iCs/>
          <w:sz w:val="28"/>
          <w:szCs w:val="28"/>
        </w:rPr>
        <w:t>what you got out of it.</w:t>
      </w:r>
    </w:p>
    <w:p w14:paraId="496994ED" w14:textId="3A361C78" w:rsidR="008670D2" w:rsidRDefault="008670D2">
      <w:pPr>
        <w:rPr>
          <w:iCs/>
          <w:sz w:val="28"/>
          <w:szCs w:val="28"/>
        </w:rPr>
      </w:pPr>
    </w:p>
    <w:p w14:paraId="6155EB54" w14:textId="6D775177" w:rsidR="008670D2" w:rsidRDefault="008670D2">
      <w:pPr>
        <w:rPr>
          <w:i/>
          <w:sz w:val="28"/>
          <w:szCs w:val="28"/>
        </w:rPr>
      </w:pPr>
    </w:p>
    <w:p w14:paraId="5EF16DC3" w14:textId="77777777" w:rsidR="00DF3E7C" w:rsidRDefault="00DF3E7C">
      <w:pPr>
        <w:rPr>
          <w:i/>
          <w:sz w:val="28"/>
          <w:szCs w:val="28"/>
        </w:rPr>
      </w:pPr>
    </w:p>
    <w:p w14:paraId="7CF96F97" w14:textId="6098CF4F" w:rsidR="00723EC5" w:rsidRPr="00585D67" w:rsidRDefault="00585D67" w:rsidP="00DF2239">
      <w:pPr>
        <w:rPr>
          <w:i/>
          <w:sz w:val="28"/>
          <w:szCs w:val="28"/>
        </w:rPr>
      </w:pPr>
      <w:r>
        <w:rPr>
          <w:i/>
          <w:sz w:val="28"/>
          <w:szCs w:val="28"/>
        </w:rPr>
        <w:lastRenderedPageBreak/>
        <w:t>Student and Primary Supervisor to sign below</w:t>
      </w:r>
    </w:p>
    <w:p w14:paraId="083B0047" w14:textId="77777777" w:rsidR="00723EC5" w:rsidRDefault="00723EC5" w:rsidP="00DF2239">
      <w:pPr>
        <w:rPr>
          <w:b/>
          <w:sz w:val="28"/>
          <w:szCs w:val="28"/>
        </w:rPr>
      </w:pPr>
    </w:p>
    <w:p w14:paraId="7D04A82F" w14:textId="6EDBBBC6" w:rsidR="00190CD3" w:rsidRDefault="00723EC5">
      <w:pPr>
        <w:rPr>
          <w:b/>
          <w:sz w:val="28"/>
          <w:szCs w:val="28"/>
        </w:rPr>
      </w:pPr>
      <w:r w:rsidRPr="00723EC5">
        <w:rPr>
          <w:b/>
          <w:noProof/>
          <w:sz w:val="28"/>
          <w:szCs w:val="28"/>
          <w:lang w:eastAsia="en-GB"/>
        </w:rPr>
        <mc:AlternateContent>
          <mc:Choice Requires="wps">
            <w:drawing>
              <wp:anchor distT="45720" distB="45720" distL="114300" distR="114300" simplePos="0" relativeHeight="251661312" behindDoc="0" locked="0" layoutInCell="1" allowOverlap="1" wp14:anchorId="01CB3CE1" wp14:editId="6CEB3916">
                <wp:simplePos x="0" y="0"/>
                <wp:positionH relativeFrom="column">
                  <wp:posOffset>66675</wp:posOffset>
                </wp:positionH>
                <wp:positionV relativeFrom="paragraph">
                  <wp:posOffset>0</wp:posOffset>
                </wp:positionV>
                <wp:extent cx="5705475" cy="29241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24175"/>
                        </a:xfrm>
                        <a:prstGeom prst="rect">
                          <a:avLst/>
                        </a:prstGeom>
                        <a:solidFill>
                          <a:srgbClr val="FFFFFF"/>
                        </a:solidFill>
                        <a:ln w="9525">
                          <a:solidFill>
                            <a:srgbClr val="000000"/>
                          </a:solidFill>
                          <a:miter lim="800000"/>
                          <a:headEnd/>
                          <a:tailEnd/>
                        </a:ln>
                      </wps:spPr>
                      <wps:txbx>
                        <w:txbxContent>
                          <w:p w14:paraId="3241379E" w14:textId="77777777" w:rsidR="00723EC5" w:rsidRDefault="00723EC5" w:rsidP="00723EC5">
                            <w:pPr>
                              <w:pBdr>
                                <w:bottom w:val="single" w:sz="4" w:space="1" w:color="auto"/>
                              </w:pBdr>
                              <w:rPr>
                                <w:b/>
                                <w:sz w:val="28"/>
                                <w:szCs w:val="28"/>
                              </w:rPr>
                            </w:pPr>
                          </w:p>
                          <w:p w14:paraId="0AFF822B" w14:textId="77777777" w:rsidR="00723EC5" w:rsidRDefault="00723EC5" w:rsidP="00723EC5">
                            <w:pPr>
                              <w:pBdr>
                                <w:bottom w:val="single" w:sz="4" w:space="1" w:color="auto"/>
                              </w:pBdr>
                              <w:rPr>
                                <w:b/>
                                <w:sz w:val="28"/>
                                <w:szCs w:val="28"/>
                              </w:rPr>
                            </w:pPr>
                            <w:r>
                              <w:rPr>
                                <w:b/>
                                <w:sz w:val="28"/>
                                <w:szCs w:val="28"/>
                              </w:rPr>
                              <w:t xml:space="preserve">Student </w:t>
                            </w:r>
                            <w:r w:rsidR="00585D67">
                              <w:rPr>
                                <w:b/>
                                <w:sz w:val="28"/>
                                <w:szCs w:val="28"/>
                              </w:rPr>
                              <w:t>Name</w:t>
                            </w:r>
                            <w:r>
                              <w:rPr>
                                <w:b/>
                                <w:sz w:val="28"/>
                                <w:szCs w:val="28"/>
                              </w:rPr>
                              <w:t>:</w:t>
                            </w:r>
                          </w:p>
                          <w:p w14:paraId="07314FF7" w14:textId="77777777" w:rsidR="00723EC5" w:rsidRDefault="00723EC5">
                            <w:pPr>
                              <w:rPr>
                                <w:b/>
                                <w:sz w:val="28"/>
                                <w:szCs w:val="28"/>
                              </w:rPr>
                            </w:pPr>
                          </w:p>
                          <w:p w14:paraId="09D56DE2" w14:textId="77777777" w:rsidR="00723EC5" w:rsidRDefault="00585D67" w:rsidP="00723EC5">
                            <w:pPr>
                              <w:pBdr>
                                <w:bottom w:val="single" w:sz="4" w:space="1" w:color="auto"/>
                              </w:pBdr>
                              <w:rPr>
                                <w:b/>
                                <w:sz w:val="28"/>
                                <w:szCs w:val="28"/>
                              </w:rPr>
                            </w:pPr>
                            <w:r>
                              <w:rPr>
                                <w:b/>
                                <w:sz w:val="28"/>
                                <w:szCs w:val="28"/>
                              </w:rPr>
                              <w:t xml:space="preserve">Signed: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23EC5">
                              <w:rPr>
                                <w:b/>
                                <w:sz w:val="28"/>
                                <w:szCs w:val="28"/>
                              </w:rPr>
                              <w:t>Date:</w:t>
                            </w:r>
                          </w:p>
                          <w:p w14:paraId="5BE51E96" w14:textId="77777777" w:rsidR="00723EC5" w:rsidRDefault="00723EC5">
                            <w:pPr>
                              <w:rPr>
                                <w:b/>
                                <w:sz w:val="28"/>
                                <w:szCs w:val="28"/>
                              </w:rPr>
                            </w:pPr>
                          </w:p>
                          <w:p w14:paraId="7FD35620" w14:textId="77777777" w:rsidR="00723EC5" w:rsidRDefault="00723EC5" w:rsidP="00723EC5">
                            <w:pPr>
                              <w:pBdr>
                                <w:bottom w:val="single" w:sz="4" w:space="1" w:color="auto"/>
                              </w:pBdr>
                              <w:rPr>
                                <w:b/>
                                <w:sz w:val="28"/>
                                <w:szCs w:val="28"/>
                              </w:rPr>
                            </w:pPr>
                            <w:r w:rsidRPr="00723EC5">
                              <w:rPr>
                                <w:b/>
                                <w:sz w:val="28"/>
                                <w:szCs w:val="28"/>
                              </w:rPr>
                              <w:t xml:space="preserve">Supervisor </w:t>
                            </w:r>
                            <w:r w:rsidR="00585D67">
                              <w:rPr>
                                <w:b/>
                                <w:sz w:val="28"/>
                                <w:szCs w:val="28"/>
                              </w:rPr>
                              <w:t xml:space="preserve">Name: </w:t>
                            </w:r>
                          </w:p>
                          <w:p w14:paraId="699C1092" w14:textId="77777777" w:rsidR="00723EC5" w:rsidRDefault="00723EC5" w:rsidP="00723EC5">
                            <w:pPr>
                              <w:rPr>
                                <w:b/>
                                <w:sz w:val="28"/>
                                <w:szCs w:val="28"/>
                              </w:rPr>
                            </w:pPr>
                          </w:p>
                          <w:p w14:paraId="23349020" w14:textId="77777777" w:rsidR="00723EC5" w:rsidRDefault="00585D67" w:rsidP="00585D67">
                            <w:pPr>
                              <w:pBdr>
                                <w:bottom w:val="single" w:sz="4" w:space="1" w:color="auto"/>
                              </w:pBdr>
                              <w:rPr>
                                <w:b/>
                                <w:sz w:val="28"/>
                                <w:szCs w:val="28"/>
                              </w:rPr>
                            </w:pPr>
                            <w:r>
                              <w:rPr>
                                <w:b/>
                                <w:sz w:val="28"/>
                                <w:szCs w:val="28"/>
                              </w:rPr>
                              <w:t xml:space="preserve">Signed: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23EC5" w:rsidRPr="00723EC5">
                              <w:rPr>
                                <w:b/>
                                <w:sz w:val="28"/>
                                <w:szCs w:val="28"/>
                              </w:rPr>
                              <w:t>Date:</w:t>
                            </w:r>
                          </w:p>
                          <w:p w14:paraId="3289E25C" w14:textId="77777777" w:rsidR="00585D67" w:rsidRDefault="00585D67" w:rsidP="00585D67">
                            <w:pPr>
                              <w:rPr>
                                <w:b/>
                                <w:sz w:val="28"/>
                                <w:szCs w:val="28"/>
                              </w:rPr>
                            </w:pPr>
                          </w:p>
                          <w:p w14:paraId="6EBDA8E1" w14:textId="77777777" w:rsidR="00585D67" w:rsidRDefault="00585D67" w:rsidP="00585D67">
                            <w:pP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B3CE1" id="_x0000_s1027" type="#_x0000_t202" style="position:absolute;margin-left:5.25pt;margin-top:0;width:449.25pt;height:23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">
                <v:textbox>
                  <w:txbxContent>
                    <w:p w14:paraId="3241379E" w14:textId="77777777" w:rsidR="00723EC5" w:rsidRDefault="00723EC5" w:rsidP="00723EC5">
                      <w:pPr>
                        <w:pBdr>
                          <w:bottom w:val="single" w:sz="4" w:space="1" w:color="auto"/>
                        </w:pBdr>
                        <w:rPr>
                          <w:b/>
                          <w:sz w:val="28"/>
                          <w:szCs w:val="28"/>
                        </w:rPr>
                      </w:pPr>
                    </w:p>
                    <w:p w14:paraId="0AFF822B" w14:textId="77777777" w:rsidR="00723EC5" w:rsidRDefault="00723EC5" w:rsidP="00723EC5">
                      <w:pPr>
                        <w:pBdr>
                          <w:bottom w:val="single" w:sz="4" w:space="1" w:color="auto"/>
                        </w:pBdr>
                        <w:rPr>
                          <w:b/>
                          <w:sz w:val="28"/>
                          <w:szCs w:val="28"/>
                        </w:rPr>
                      </w:pPr>
                      <w:r>
                        <w:rPr>
                          <w:b/>
                          <w:sz w:val="28"/>
                          <w:szCs w:val="28"/>
                        </w:rPr>
                        <w:t xml:space="preserve">Student </w:t>
                      </w:r>
                      <w:r w:rsidR="00585D67">
                        <w:rPr>
                          <w:b/>
                          <w:sz w:val="28"/>
                          <w:szCs w:val="28"/>
                        </w:rPr>
                        <w:t>Name</w:t>
                      </w:r>
                      <w:r>
                        <w:rPr>
                          <w:b/>
                          <w:sz w:val="28"/>
                          <w:szCs w:val="28"/>
                        </w:rPr>
                        <w:t>:</w:t>
                      </w:r>
                    </w:p>
                    <w:p w14:paraId="07314FF7" w14:textId="77777777" w:rsidR="00723EC5" w:rsidRDefault="00723EC5">
                      <w:pPr>
                        <w:rPr>
                          <w:b/>
                          <w:sz w:val="28"/>
                          <w:szCs w:val="28"/>
                        </w:rPr>
                      </w:pPr>
                    </w:p>
                    <w:p w14:paraId="09D56DE2" w14:textId="77777777" w:rsidR="00723EC5" w:rsidRDefault="00585D67" w:rsidP="00723EC5">
                      <w:pPr>
                        <w:pBdr>
                          <w:bottom w:val="single" w:sz="4" w:space="1" w:color="auto"/>
                        </w:pBdr>
                        <w:rPr>
                          <w:b/>
                          <w:sz w:val="28"/>
                          <w:szCs w:val="28"/>
                        </w:rPr>
                      </w:pPr>
                      <w:r>
                        <w:rPr>
                          <w:b/>
                          <w:sz w:val="28"/>
                          <w:szCs w:val="28"/>
                        </w:rPr>
                        <w:t xml:space="preserve">Signed: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23EC5">
                        <w:rPr>
                          <w:b/>
                          <w:sz w:val="28"/>
                          <w:szCs w:val="28"/>
                        </w:rPr>
                        <w:t>Date:</w:t>
                      </w:r>
                    </w:p>
                    <w:p w14:paraId="5BE51E96" w14:textId="77777777" w:rsidR="00723EC5" w:rsidRDefault="00723EC5">
                      <w:pPr>
                        <w:rPr>
                          <w:b/>
                          <w:sz w:val="28"/>
                          <w:szCs w:val="28"/>
                        </w:rPr>
                      </w:pPr>
                    </w:p>
                    <w:p w14:paraId="7FD35620" w14:textId="77777777" w:rsidR="00723EC5" w:rsidRDefault="00723EC5" w:rsidP="00723EC5">
                      <w:pPr>
                        <w:pBdr>
                          <w:bottom w:val="single" w:sz="4" w:space="1" w:color="auto"/>
                        </w:pBdr>
                        <w:rPr>
                          <w:b/>
                          <w:sz w:val="28"/>
                          <w:szCs w:val="28"/>
                        </w:rPr>
                      </w:pPr>
                      <w:r w:rsidRPr="00723EC5">
                        <w:rPr>
                          <w:b/>
                          <w:sz w:val="28"/>
                          <w:szCs w:val="28"/>
                        </w:rPr>
                        <w:t xml:space="preserve">Supervisor </w:t>
                      </w:r>
                      <w:r w:rsidR="00585D67">
                        <w:rPr>
                          <w:b/>
                          <w:sz w:val="28"/>
                          <w:szCs w:val="28"/>
                        </w:rPr>
                        <w:t xml:space="preserve">Name: </w:t>
                      </w:r>
                    </w:p>
                    <w:p w14:paraId="699C1092" w14:textId="77777777" w:rsidR="00723EC5" w:rsidRDefault="00723EC5" w:rsidP="00723EC5">
                      <w:pPr>
                        <w:rPr>
                          <w:b/>
                          <w:sz w:val="28"/>
                          <w:szCs w:val="28"/>
                        </w:rPr>
                      </w:pPr>
                    </w:p>
                    <w:p w14:paraId="23349020" w14:textId="77777777" w:rsidR="00723EC5" w:rsidRDefault="00585D67" w:rsidP="00585D67">
                      <w:pPr>
                        <w:pBdr>
                          <w:bottom w:val="single" w:sz="4" w:space="1" w:color="auto"/>
                        </w:pBdr>
                        <w:rPr>
                          <w:b/>
                          <w:sz w:val="28"/>
                          <w:szCs w:val="28"/>
                        </w:rPr>
                      </w:pPr>
                      <w:r>
                        <w:rPr>
                          <w:b/>
                          <w:sz w:val="28"/>
                          <w:szCs w:val="28"/>
                        </w:rPr>
                        <w:t xml:space="preserve">Signed: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23EC5" w:rsidRPr="00723EC5">
                        <w:rPr>
                          <w:b/>
                          <w:sz w:val="28"/>
                          <w:szCs w:val="28"/>
                        </w:rPr>
                        <w:t>Date:</w:t>
                      </w:r>
                    </w:p>
                    <w:p w14:paraId="3289E25C" w14:textId="77777777" w:rsidR="00585D67" w:rsidRDefault="00585D67" w:rsidP="00585D67">
                      <w:pPr>
                        <w:rPr>
                          <w:b/>
                          <w:sz w:val="28"/>
                          <w:szCs w:val="28"/>
                        </w:rPr>
                      </w:pPr>
                    </w:p>
                    <w:p w14:paraId="6EBDA8E1" w14:textId="77777777" w:rsidR="00585D67" w:rsidRDefault="00585D67" w:rsidP="00585D67">
                      <w:pPr>
                        <w:rPr>
                          <w:b/>
                          <w:sz w:val="28"/>
                          <w:szCs w:val="28"/>
                        </w:rPr>
                      </w:pPr>
                    </w:p>
                  </w:txbxContent>
                </v:textbox>
                <w10:wrap type="square"/>
              </v:shape>
            </w:pict>
          </mc:Fallback>
        </mc:AlternateContent>
      </w:r>
      <w:r w:rsidR="00DF2239">
        <w:rPr>
          <w:b/>
          <w:sz w:val="28"/>
          <w:szCs w:val="28"/>
        </w:rPr>
        <w:t xml:space="preserve"> </w:t>
      </w:r>
    </w:p>
    <w:p w14:paraId="36B51B5F" w14:textId="77777777" w:rsidR="00190CD3" w:rsidRDefault="00190CD3" w:rsidP="00190CD3">
      <w:pPr>
        <w:jc w:val="center"/>
        <w:rPr>
          <w:b/>
          <w:sz w:val="28"/>
          <w:szCs w:val="28"/>
        </w:rPr>
      </w:pPr>
      <w:r>
        <w:rPr>
          <w:b/>
          <w:sz w:val="28"/>
          <w:szCs w:val="28"/>
        </w:rPr>
        <w:t xml:space="preserve">Completed Application to be submitted to </w:t>
      </w:r>
      <w:hyperlink r:id="rId10" w:history="1">
        <w:r w:rsidRPr="00997EB4">
          <w:rPr>
            <w:rStyle w:val="Hyperlink"/>
            <w:b/>
            <w:sz w:val="28"/>
            <w:szCs w:val="28"/>
          </w:rPr>
          <w:t>hsspgr@liverpool.ac.uk</w:t>
        </w:r>
      </w:hyperlink>
      <w:r>
        <w:rPr>
          <w:b/>
          <w:sz w:val="28"/>
          <w:szCs w:val="28"/>
        </w:rPr>
        <w:t xml:space="preserve"> </w:t>
      </w:r>
    </w:p>
    <w:p w14:paraId="24DA2B86" w14:textId="77777777" w:rsidR="001E3961" w:rsidRDefault="001E3961">
      <w:pPr>
        <w:rPr>
          <w:b/>
          <w:sz w:val="28"/>
          <w:szCs w:val="28"/>
        </w:rPr>
      </w:pPr>
      <w:r>
        <w:rPr>
          <w:b/>
          <w:sz w:val="28"/>
          <w:szCs w:val="28"/>
        </w:rPr>
        <w:br w:type="page"/>
      </w:r>
    </w:p>
    <w:p w14:paraId="60C46DD3" w14:textId="77777777" w:rsidR="001E3961" w:rsidRPr="00B34842" w:rsidRDefault="001E3961" w:rsidP="001E3961">
      <w:pPr>
        <w:pStyle w:val="Heading1"/>
        <w:spacing w:before="0" w:line="240" w:lineRule="auto"/>
        <w:jc w:val="center"/>
        <w:rPr>
          <w:rFonts w:ascii="Poppins Medium" w:hAnsi="Poppins Medium" w:cs="Poppins Medium"/>
          <w:color w:val="432B99"/>
        </w:rPr>
      </w:pPr>
      <w:r w:rsidRPr="00B34842">
        <w:rPr>
          <w:rFonts w:ascii="Poppins Medium" w:hAnsi="Poppins Medium" w:cs="Poppins Medium"/>
          <w:color w:val="432B99"/>
        </w:rPr>
        <w:lastRenderedPageBreak/>
        <w:t>Faculty of Humanities and Social Sciences</w:t>
      </w:r>
    </w:p>
    <w:p w14:paraId="6AB60FB1" w14:textId="24B8DDE7" w:rsidR="001E3961" w:rsidRPr="00B34842" w:rsidRDefault="001E3961" w:rsidP="001E3961">
      <w:pPr>
        <w:pStyle w:val="Heading1"/>
        <w:spacing w:before="0" w:after="240" w:line="240" w:lineRule="auto"/>
        <w:jc w:val="center"/>
        <w:rPr>
          <w:rFonts w:ascii="Poppins Medium" w:hAnsi="Poppins Medium" w:cs="Poppins Medium"/>
        </w:rPr>
      </w:pPr>
      <w:r w:rsidRPr="00B34842">
        <w:rPr>
          <w:rFonts w:ascii="Poppins Medium" w:hAnsi="Poppins Medium" w:cs="Poppins Medium"/>
          <w:color w:val="432B99"/>
        </w:rPr>
        <w:t>PGR PEER WELLBEING AMBASSADOR ROLE 202</w:t>
      </w:r>
      <w:r w:rsidR="00297D70">
        <w:rPr>
          <w:rFonts w:ascii="Poppins Medium" w:hAnsi="Poppins Medium" w:cs="Poppins Medium"/>
          <w:color w:val="432B99"/>
        </w:rPr>
        <w:t>6</w:t>
      </w:r>
    </w:p>
    <w:p w14:paraId="6584E38C" w14:textId="77777777" w:rsidR="001E3961" w:rsidRPr="00A64C27" w:rsidRDefault="001E3961" w:rsidP="001E3961">
      <w:pPr>
        <w:rPr>
          <w:rFonts w:cstheme="minorHAnsi"/>
        </w:rPr>
      </w:pPr>
      <w:r w:rsidRPr="00A64C27">
        <w:rPr>
          <w:rFonts w:cstheme="minorHAnsi"/>
          <w:b/>
          <w:u w:val="single"/>
        </w:rPr>
        <w:t>PURPOSE AND UNIVERSITY CONTEXT</w:t>
      </w:r>
      <w:r w:rsidRPr="00A64C27">
        <w:rPr>
          <w:rFonts w:cstheme="minorHAnsi"/>
        </w:rPr>
        <w:t xml:space="preserve"> </w:t>
      </w:r>
    </w:p>
    <w:p w14:paraId="361A616E" w14:textId="77777777" w:rsidR="001E3961" w:rsidRPr="00A64C27" w:rsidRDefault="001E3961" w:rsidP="001E3961">
      <w:pPr>
        <w:jc w:val="both"/>
        <w:rPr>
          <w:rFonts w:cstheme="minorHAnsi"/>
        </w:rPr>
      </w:pPr>
      <w:r w:rsidRPr="00A64C27">
        <w:rPr>
          <w:rFonts w:cstheme="minorHAnsi"/>
        </w:rPr>
        <w:t>The PGR Wellbeing Ambassador role was introduced to better prepare and support PGR students for doctoral study and the staff who support them, and to provide a safe, non-judgemental space for students with similar experiences to come together and support one another. The individual local schemes see ambassadors organise and facilitate a peer support grou</w:t>
      </w:r>
      <w:r>
        <w:rPr>
          <w:rFonts w:cstheme="minorHAnsi"/>
        </w:rPr>
        <w:t>p within their school and across the faculty. Going forward, we aim to bring</w:t>
      </w:r>
      <w:r w:rsidRPr="00A64C27">
        <w:rPr>
          <w:rFonts w:cstheme="minorHAnsi"/>
        </w:rPr>
        <w:t xml:space="preserve"> together all ambassador scheme groups to form a collective University ambassador network. </w:t>
      </w:r>
    </w:p>
    <w:p w14:paraId="2D187E32" w14:textId="77777777" w:rsidR="001E3961" w:rsidRPr="00A64C27" w:rsidRDefault="001E3961" w:rsidP="001E3961">
      <w:pPr>
        <w:jc w:val="both"/>
        <w:rPr>
          <w:rFonts w:cstheme="minorHAnsi"/>
        </w:rPr>
      </w:pPr>
      <w:r w:rsidRPr="00A64C27">
        <w:rPr>
          <w:rFonts w:cstheme="minorHAnsi"/>
        </w:rPr>
        <w:t>As a PGR Peer Wellbeing Ambassador</w:t>
      </w:r>
      <w:r>
        <w:rPr>
          <w:rFonts w:cstheme="minorHAnsi"/>
        </w:rPr>
        <w:t>,</w:t>
      </w:r>
      <w:r w:rsidRPr="00A64C27">
        <w:rPr>
          <w:rFonts w:cstheme="minorHAnsi"/>
        </w:rPr>
        <w:t xml:space="preserve"> you will engage with students across your identified school or faculty scheme, helping with first</w:t>
      </w:r>
      <w:r>
        <w:rPr>
          <w:rFonts w:cstheme="minorHAnsi"/>
        </w:rPr>
        <w:t>-</w:t>
      </w:r>
      <w:r w:rsidRPr="00A64C27">
        <w:rPr>
          <w:rFonts w:cstheme="minorHAnsi"/>
        </w:rPr>
        <w:t xml:space="preserve">year PhD students and their transition to postgraduate study. Ambassadors will also support students from across years of study with help and advice. You will not be providing specialist advice or counselling, but rather form part of a support network, which can promote support structures through various means, inclusive of facilitated sessions and ‘social’ ambassador events. This group will aim to direct peers who are in need, </w:t>
      </w:r>
      <w:r>
        <w:rPr>
          <w:rFonts w:cstheme="minorHAnsi"/>
        </w:rPr>
        <w:t>of</w:t>
      </w:r>
      <w:r w:rsidRPr="00A64C27">
        <w:rPr>
          <w:rFonts w:cstheme="minorHAnsi"/>
        </w:rPr>
        <w:t xml:space="preserve"> the most appropriate support for them. We also want our ambassadors to be proactive, and willing to approach other students allowing them to build relationships and recognise those who may be struggling and in need of help. You are not expected to have experience as a peer ambassador or be in a running peer support group, as appropriate training and support will be provided. </w:t>
      </w:r>
    </w:p>
    <w:p w14:paraId="1FAE17B6" w14:textId="6416A4C7" w:rsidR="001E3961" w:rsidRPr="00186C09" w:rsidRDefault="001E3961" w:rsidP="001E3961">
      <w:pPr>
        <w:jc w:val="both"/>
        <w:rPr>
          <w:rFonts w:cstheme="minorHAnsi"/>
          <w:color w:val="FF0000"/>
        </w:rPr>
      </w:pPr>
      <w:r w:rsidRPr="00A64C27">
        <w:rPr>
          <w:rFonts w:cstheme="minorHAnsi"/>
        </w:rPr>
        <w:t>In recognition of your contribution to the scheme as a PGR Peer Wellbeing Ambassador,</w:t>
      </w:r>
      <w:r>
        <w:rPr>
          <w:rFonts w:cstheme="minorHAnsi"/>
        </w:rPr>
        <w:t xml:space="preserve"> dependant on continued engagement,</w:t>
      </w:r>
      <w:r w:rsidRPr="00A64C27">
        <w:rPr>
          <w:rFonts w:cstheme="minorHAnsi"/>
        </w:rPr>
        <w:t xml:space="preserve"> you will receive a personal award of £5</w:t>
      </w:r>
      <w:r w:rsidR="00121F96">
        <w:rPr>
          <w:rFonts w:cstheme="minorHAnsi"/>
        </w:rPr>
        <w:t>5</w:t>
      </w:r>
      <w:r w:rsidRPr="00A64C27">
        <w:rPr>
          <w:rFonts w:cstheme="minorHAnsi"/>
        </w:rPr>
        <w:t>0</w:t>
      </w:r>
      <w:r>
        <w:rPr>
          <w:rFonts w:cstheme="minorHAnsi"/>
        </w:rPr>
        <w:t xml:space="preserve">, </w:t>
      </w:r>
      <w:r w:rsidRPr="00A64C27">
        <w:rPr>
          <w:rFonts w:cstheme="minorHAnsi"/>
        </w:rPr>
        <w:t xml:space="preserve">towards your studies and time at the </w:t>
      </w:r>
      <w:r>
        <w:rPr>
          <w:rFonts w:cstheme="minorHAnsi"/>
        </w:rPr>
        <w:t>U</w:t>
      </w:r>
      <w:r w:rsidRPr="00A64C27">
        <w:rPr>
          <w:rFonts w:cstheme="minorHAnsi"/>
        </w:rPr>
        <w:t xml:space="preserve">niversity. </w:t>
      </w:r>
      <w:r w:rsidRPr="00237083">
        <w:rPr>
          <w:rFonts w:cstheme="minorHAnsi"/>
        </w:rPr>
        <w:t xml:space="preserve">Further information on </w:t>
      </w:r>
      <w:r>
        <w:rPr>
          <w:rFonts w:cstheme="minorHAnsi"/>
        </w:rPr>
        <w:t xml:space="preserve">when </w:t>
      </w:r>
      <w:r w:rsidRPr="00237083">
        <w:rPr>
          <w:rFonts w:cstheme="minorHAnsi"/>
        </w:rPr>
        <w:t xml:space="preserve">this personal award </w:t>
      </w:r>
      <w:r>
        <w:rPr>
          <w:rFonts w:cstheme="minorHAnsi"/>
        </w:rPr>
        <w:t xml:space="preserve">will be paid and how it </w:t>
      </w:r>
      <w:r w:rsidRPr="00237083">
        <w:rPr>
          <w:rFonts w:cstheme="minorHAnsi"/>
        </w:rPr>
        <w:t>can be spent can be discussed with the</w:t>
      </w:r>
      <w:r w:rsidRPr="00186C09">
        <w:rPr>
          <w:rFonts w:cstheme="minorHAnsi"/>
          <w:color w:val="FF0000"/>
        </w:rPr>
        <w:t xml:space="preserve"> </w:t>
      </w:r>
      <w:r w:rsidRPr="00470128">
        <w:rPr>
          <w:rFonts w:cstheme="minorHAnsi"/>
        </w:rPr>
        <w:t xml:space="preserve">Faculty PGR Team. </w:t>
      </w:r>
    </w:p>
    <w:p w14:paraId="74D068E5" w14:textId="77777777" w:rsidR="001E3961" w:rsidRPr="00B81DBF" w:rsidRDefault="001E3961" w:rsidP="001E3961">
      <w:pPr>
        <w:rPr>
          <w:rFonts w:cstheme="minorHAnsi"/>
          <w:b/>
          <w:u w:val="single"/>
        </w:rPr>
      </w:pPr>
      <w:r w:rsidRPr="00B81DBF">
        <w:rPr>
          <w:rFonts w:cstheme="minorHAnsi"/>
          <w:b/>
          <w:u w:val="single"/>
        </w:rPr>
        <w:t xml:space="preserve">RESPONSIBILITIES AND DUTIES </w:t>
      </w:r>
    </w:p>
    <w:p w14:paraId="7A5519D7" w14:textId="77777777" w:rsidR="001E3961" w:rsidRPr="00470128" w:rsidRDefault="001E3961" w:rsidP="001E3961">
      <w:pPr>
        <w:pStyle w:val="ListParagraph"/>
        <w:numPr>
          <w:ilvl w:val="0"/>
          <w:numId w:val="1"/>
        </w:numPr>
        <w:jc w:val="both"/>
        <w:rPr>
          <w:rFonts w:cstheme="minorHAnsi"/>
        </w:rPr>
      </w:pPr>
      <w:r w:rsidRPr="00B81DBF">
        <w:rPr>
          <w:rFonts w:cstheme="minorHAnsi"/>
        </w:rPr>
        <w:t xml:space="preserve">To attend and fully participate in a bespoke training and development programme which will support you in your role, providing feedback on content and delivery to the </w:t>
      </w:r>
      <w:r>
        <w:rPr>
          <w:rFonts w:cstheme="minorHAnsi"/>
        </w:rPr>
        <w:t>U</w:t>
      </w:r>
      <w:r w:rsidRPr="00B81DBF">
        <w:rPr>
          <w:rFonts w:cstheme="minorHAnsi"/>
        </w:rPr>
        <w:t xml:space="preserve">niversity ambassador network team. </w:t>
      </w:r>
    </w:p>
    <w:p w14:paraId="2DCD48AA" w14:textId="77777777" w:rsidR="001E3961" w:rsidRPr="00470128" w:rsidRDefault="001E3961" w:rsidP="001E3961">
      <w:pPr>
        <w:pStyle w:val="ListParagraph"/>
        <w:numPr>
          <w:ilvl w:val="0"/>
          <w:numId w:val="1"/>
        </w:numPr>
        <w:jc w:val="both"/>
        <w:rPr>
          <w:rFonts w:cstheme="minorHAnsi"/>
        </w:rPr>
      </w:pPr>
      <w:r>
        <w:rPr>
          <w:rFonts w:cstheme="minorHAnsi"/>
        </w:rPr>
        <w:t xml:space="preserve">To work </w:t>
      </w:r>
      <w:r w:rsidRPr="00470128">
        <w:rPr>
          <w:rFonts w:cstheme="minorHAnsi"/>
        </w:rPr>
        <w:t xml:space="preserve">with your fellow ambassadors, establish and facilitate a safe peer support group for all schools in the faculty PGR student cohort. </w:t>
      </w:r>
    </w:p>
    <w:p w14:paraId="37696977" w14:textId="77777777" w:rsidR="001E3961" w:rsidRPr="00A64C27" w:rsidRDefault="001E3961" w:rsidP="001E3961">
      <w:pPr>
        <w:pStyle w:val="ListParagraph"/>
        <w:numPr>
          <w:ilvl w:val="0"/>
          <w:numId w:val="1"/>
        </w:numPr>
        <w:jc w:val="both"/>
        <w:rPr>
          <w:rFonts w:cstheme="minorHAnsi"/>
        </w:rPr>
      </w:pPr>
      <w:r w:rsidRPr="00A64C27">
        <w:rPr>
          <w:rFonts w:cstheme="minorHAnsi"/>
        </w:rPr>
        <w:t>To act as a PGR Peer Wellbeing Ambassador, proactively promoting wellbeing and support available during a student’s postgraduate study. Through training and development</w:t>
      </w:r>
      <w:r>
        <w:rPr>
          <w:rFonts w:cstheme="minorHAnsi"/>
        </w:rPr>
        <w:t>,</w:t>
      </w:r>
      <w:r w:rsidRPr="00A64C27">
        <w:rPr>
          <w:rFonts w:cstheme="minorHAnsi"/>
        </w:rPr>
        <w:t xml:space="preserve"> you will develop a good understanding of the support available to PGR students. This will allow you to advise students where to seek the support they need. That might be from student support services, a member of staff within your school or elsewhere within the University.</w:t>
      </w:r>
    </w:p>
    <w:p w14:paraId="61FFCD8D" w14:textId="77777777" w:rsidR="001E3961" w:rsidRPr="00A64C27" w:rsidRDefault="001E3961" w:rsidP="001E3961">
      <w:pPr>
        <w:pStyle w:val="ListParagraph"/>
        <w:numPr>
          <w:ilvl w:val="0"/>
          <w:numId w:val="1"/>
        </w:numPr>
        <w:jc w:val="both"/>
        <w:rPr>
          <w:rFonts w:cstheme="minorHAnsi"/>
        </w:rPr>
      </w:pPr>
      <w:r>
        <w:rPr>
          <w:rFonts w:cstheme="minorHAnsi"/>
        </w:rPr>
        <w:t>To</w:t>
      </w:r>
      <w:r w:rsidRPr="00A64C27">
        <w:rPr>
          <w:rFonts w:cstheme="minorHAnsi"/>
        </w:rPr>
        <w:t xml:space="preserve"> develop a good understanding of the administrative aspects of undertaking a PhD and what life is like in your school and faculty so that you can provide advice and guidance to your peers regarding administrative and everyday tasks within your area. </w:t>
      </w:r>
    </w:p>
    <w:p w14:paraId="2D7D7377" w14:textId="77777777" w:rsidR="001E3961" w:rsidRPr="00B81DBF" w:rsidRDefault="001E3961" w:rsidP="001E3961">
      <w:pPr>
        <w:pStyle w:val="ListParagraph"/>
        <w:numPr>
          <w:ilvl w:val="0"/>
          <w:numId w:val="1"/>
        </w:numPr>
        <w:jc w:val="both"/>
        <w:rPr>
          <w:rFonts w:cstheme="minorHAnsi"/>
        </w:rPr>
      </w:pPr>
      <w:r>
        <w:rPr>
          <w:rFonts w:cstheme="minorHAnsi"/>
        </w:rPr>
        <w:lastRenderedPageBreak/>
        <w:t>To w</w:t>
      </w:r>
      <w:r w:rsidRPr="00A64C27">
        <w:rPr>
          <w:rFonts w:cstheme="minorHAnsi"/>
        </w:rPr>
        <w:t xml:space="preserve">ork with your ambassador scheme team and wider </w:t>
      </w:r>
      <w:r>
        <w:rPr>
          <w:rFonts w:cstheme="minorHAnsi"/>
        </w:rPr>
        <w:t>U</w:t>
      </w:r>
      <w:r w:rsidRPr="00A64C27">
        <w:rPr>
          <w:rFonts w:cstheme="minorHAnsi"/>
        </w:rPr>
        <w:t xml:space="preserve">niversity ambassador network to </w:t>
      </w:r>
      <w:r w:rsidRPr="00B81DBF">
        <w:rPr>
          <w:rFonts w:cstheme="minorHAnsi"/>
        </w:rPr>
        <w:t xml:space="preserve">understand the boundaries of the support you offer and help manage the expectations of your peers. </w:t>
      </w:r>
    </w:p>
    <w:p w14:paraId="40C35C85" w14:textId="77777777" w:rsidR="001E3961" w:rsidRPr="00470128" w:rsidRDefault="001E3961" w:rsidP="001E3961">
      <w:pPr>
        <w:pStyle w:val="ListParagraph"/>
        <w:numPr>
          <w:ilvl w:val="0"/>
          <w:numId w:val="1"/>
        </w:numPr>
        <w:jc w:val="both"/>
        <w:rPr>
          <w:rFonts w:cstheme="minorHAnsi"/>
        </w:rPr>
      </w:pPr>
      <w:r>
        <w:rPr>
          <w:rFonts w:cstheme="minorHAnsi"/>
        </w:rPr>
        <w:t>To b</w:t>
      </w:r>
      <w:r w:rsidRPr="00470128">
        <w:rPr>
          <w:rFonts w:cstheme="minorHAnsi"/>
        </w:rPr>
        <w:t xml:space="preserve">e accessible (within reason), regularly communicate with and promote your group in a variety of ways, </w:t>
      </w:r>
      <w:proofErr w:type="gramStart"/>
      <w:r w:rsidRPr="00470128">
        <w:rPr>
          <w:rFonts w:cstheme="minorHAnsi"/>
        </w:rPr>
        <w:t>including;</w:t>
      </w:r>
      <w:proofErr w:type="gramEnd"/>
      <w:r w:rsidRPr="00470128">
        <w:rPr>
          <w:rFonts w:cstheme="minorHAnsi"/>
        </w:rPr>
        <w:t xml:space="preserve"> via </w:t>
      </w:r>
      <w:proofErr w:type="gramStart"/>
      <w:r w:rsidRPr="00470128">
        <w:rPr>
          <w:rFonts w:cstheme="minorHAnsi"/>
        </w:rPr>
        <w:t>University</w:t>
      </w:r>
      <w:proofErr w:type="gramEnd"/>
      <w:r w:rsidRPr="00470128">
        <w:rPr>
          <w:rFonts w:cstheme="minorHAnsi"/>
        </w:rPr>
        <w:t xml:space="preserve"> email accounts, attending school or faculty</w:t>
      </w:r>
      <w:r>
        <w:rPr>
          <w:rFonts w:cstheme="minorHAnsi"/>
        </w:rPr>
        <w:t>-</w:t>
      </w:r>
      <w:r w:rsidRPr="00470128">
        <w:rPr>
          <w:rFonts w:cstheme="minorHAnsi"/>
        </w:rPr>
        <w:t>level events, or face-to-face</w:t>
      </w:r>
      <w:r>
        <w:rPr>
          <w:rFonts w:cstheme="minorHAnsi"/>
          <w:strike/>
        </w:rPr>
        <w:t>.</w:t>
      </w:r>
    </w:p>
    <w:p w14:paraId="21C12E50" w14:textId="77777777" w:rsidR="001E3961" w:rsidRPr="00470128" w:rsidRDefault="001E3961" w:rsidP="001E3961">
      <w:pPr>
        <w:pStyle w:val="ListParagraph"/>
        <w:numPr>
          <w:ilvl w:val="0"/>
          <w:numId w:val="1"/>
        </w:numPr>
        <w:jc w:val="both"/>
        <w:rPr>
          <w:rFonts w:cstheme="minorHAnsi"/>
        </w:rPr>
      </w:pPr>
      <w:r>
        <w:rPr>
          <w:rFonts w:cstheme="minorHAnsi"/>
        </w:rPr>
        <w:t>To b</w:t>
      </w:r>
      <w:r w:rsidRPr="00470128">
        <w:rPr>
          <w:rFonts w:cstheme="minorHAnsi"/>
        </w:rPr>
        <w:t xml:space="preserve">e visible and proactive, approaching students to build relationships and recognise those who may be struggling and in need of help. </w:t>
      </w:r>
    </w:p>
    <w:p w14:paraId="0B1A7E4B" w14:textId="77777777" w:rsidR="001E3961" w:rsidRDefault="001E3961" w:rsidP="001E3961">
      <w:pPr>
        <w:pStyle w:val="ListParagraph"/>
        <w:numPr>
          <w:ilvl w:val="0"/>
          <w:numId w:val="1"/>
        </w:numPr>
        <w:jc w:val="both"/>
        <w:rPr>
          <w:rFonts w:cstheme="minorHAnsi"/>
        </w:rPr>
      </w:pPr>
      <w:r>
        <w:rPr>
          <w:rFonts w:cstheme="minorHAnsi"/>
        </w:rPr>
        <w:t>To facilitate social, academic and experience-sharing sessions, a</w:t>
      </w:r>
      <w:r w:rsidRPr="00470128">
        <w:rPr>
          <w:rFonts w:cstheme="minorHAnsi"/>
        </w:rPr>
        <w:t>longside your fellow ambassadors</w:t>
      </w:r>
      <w:r>
        <w:rPr>
          <w:rFonts w:cstheme="minorHAnsi"/>
        </w:rPr>
        <w:t xml:space="preserve"> </w:t>
      </w:r>
      <w:r w:rsidRPr="00470128">
        <w:rPr>
          <w:rFonts w:cstheme="minorHAnsi"/>
        </w:rPr>
        <w:t>for your school, institute or faculty PGR students</w:t>
      </w:r>
    </w:p>
    <w:p w14:paraId="126BC4D0" w14:textId="77777777" w:rsidR="001E3961" w:rsidRPr="00470128" w:rsidRDefault="001E3961" w:rsidP="001E3961">
      <w:pPr>
        <w:pStyle w:val="ListParagraph"/>
        <w:numPr>
          <w:ilvl w:val="0"/>
          <w:numId w:val="1"/>
        </w:numPr>
        <w:jc w:val="both"/>
        <w:rPr>
          <w:rFonts w:cstheme="minorHAnsi"/>
        </w:rPr>
      </w:pPr>
      <w:r>
        <w:rPr>
          <w:rFonts w:cstheme="minorHAnsi"/>
        </w:rPr>
        <w:t>To c</w:t>
      </w:r>
      <w:r w:rsidRPr="00470128">
        <w:rPr>
          <w:rFonts w:cstheme="minorHAnsi"/>
        </w:rPr>
        <w:t xml:space="preserve">ontribute to managing logistics of the group </w:t>
      </w:r>
      <w:proofErr w:type="gramStart"/>
      <w:r w:rsidRPr="00470128">
        <w:rPr>
          <w:rFonts w:cstheme="minorHAnsi"/>
        </w:rPr>
        <w:t>including;</w:t>
      </w:r>
      <w:proofErr w:type="gramEnd"/>
      <w:r w:rsidRPr="00470128">
        <w:rPr>
          <w:rFonts w:cstheme="minorHAnsi"/>
        </w:rPr>
        <w:t xml:space="preserve"> booking rooms, collecting anonymised feedback from attendees, and attending ambassador team meetings </w:t>
      </w:r>
    </w:p>
    <w:p w14:paraId="4B6A1091" w14:textId="77777777" w:rsidR="001E3961" w:rsidRDefault="001E3961" w:rsidP="001E3961">
      <w:pPr>
        <w:pStyle w:val="ListParagraph"/>
        <w:numPr>
          <w:ilvl w:val="0"/>
          <w:numId w:val="1"/>
        </w:numPr>
        <w:jc w:val="both"/>
        <w:rPr>
          <w:rFonts w:cstheme="minorHAnsi"/>
        </w:rPr>
      </w:pPr>
      <w:r>
        <w:rPr>
          <w:rFonts w:cstheme="minorHAnsi"/>
        </w:rPr>
        <w:t>To m</w:t>
      </w:r>
      <w:r w:rsidRPr="00470128">
        <w:rPr>
          <w:rFonts w:cstheme="minorHAnsi"/>
        </w:rPr>
        <w:t>aintain regular contact with the faculty ambassador scheme lead</w:t>
      </w:r>
      <w:r>
        <w:rPr>
          <w:rFonts w:cstheme="minorHAnsi"/>
        </w:rPr>
        <w:t>.</w:t>
      </w:r>
      <w:r w:rsidRPr="00470128">
        <w:rPr>
          <w:rFonts w:cstheme="minorHAnsi"/>
        </w:rPr>
        <w:t xml:space="preserve"> </w:t>
      </w:r>
    </w:p>
    <w:p w14:paraId="3F0A5C93" w14:textId="77777777" w:rsidR="001E3961" w:rsidRPr="00470128" w:rsidRDefault="001E3961" w:rsidP="001E3961">
      <w:pPr>
        <w:pStyle w:val="ListParagraph"/>
        <w:numPr>
          <w:ilvl w:val="0"/>
          <w:numId w:val="1"/>
        </w:numPr>
        <w:jc w:val="both"/>
        <w:rPr>
          <w:rFonts w:cstheme="minorHAnsi"/>
        </w:rPr>
      </w:pPr>
      <w:r>
        <w:rPr>
          <w:rFonts w:cstheme="minorHAnsi"/>
        </w:rPr>
        <w:t>To attend regular</w:t>
      </w:r>
      <w:r w:rsidRPr="00470128">
        <w:rPr>
          <w:rFonts w:cstheme="minorHAnsi"/>
          <w:color w:val="FF0000"/>
        </w:rPr>
        <w:t xml:space="preserve"> </w:t>
      </w:r>
      <w:r w:rsidRPr="00470128">
        <w:rPr>
          <w:rFonts w:cstheme="minorHAnsi"/>
        </w:rPr>
        <w:t xml:space="preserve">meetings with your school or faculty ambassador team and staff scheme lead to provide feedback on how the scheme is working, and to discuss any issues/concerns/needs you </w:t>
      </w:r>
      <w:r>
        <w:rPr>
          <w:rFonts w:cstheme="minorHAnsi"/>
        </w:rPr>
        <w:t>may have.</w:t>
      </w:r>
    </w:p>
    <w:p w14:paraId="0B8E3B56" w14:textId="77777777" w:rsidR="001E3961" w:rsidRDefault="001E3961" w:rsidP="001E3961">
      <w:pPr>
        <w:pStyle w:val="ListParagraph"/>
        <w:numPr>
          <w:ilvl w:val="0"/>
          <w:numId w:val="1"/>
        </w:numPr>
        <w:jc w:val="both"/>
        <w:rPr>
          <w:rFonts w:cstheme="minorHAnsi"/>
        </w:rPr>
      </w:pPr>
      <w:r w:rsidRPr="00470128">
        <w:rPr>
          <w:rFonts w:cstheme="minorHAnsi"/>
        </w:rPr>
        <w:t xml:space="preserve">To attend school or faculty PGR events organised both by staff (such as the PGR Forum and induction events) and those organised by the PGR Society or other PGR groups, if applicable, to raise your visibility within the PGR community. Not all events will need to be attended by all ambassadors, and </w:t>
      </w:r>
      <w:r>
        <w:rPr>
          <w:rFonts w:cstheme="minorHAnsi"/>
        </w:rPr>
        <w:t xml:space="preserve">attendance </w:t>
      </w:r>
      <w:r w:rsidRPr="00470128">
        <w:rPr>
          <w:rFonts w:cstheme="minorHAnsi"/>
        </w:rPr>
        <w:t>can be arranged on a rotational basis</w:t>
      </w:r>
      <w:r>
        <w:rPr>
          <w:rFonts w:cstheme="minorHAnsi"/>
        </w:rPr>
        <w:t>.</w:t>
      </w:r>
    </w:p>
    <w:p w14:paraId="6A87141A" w14:textId="77777777" w:rsidR="001E3961" w:rsidRPr="00B34842" w:rsidRDefault="001E3961" w:rsidP="001E3961">
      <w:pPr>
        <w:pStyle w:val="ListParagraph"/>
        <w:numPr>
          <w:ilvl w:val="0"/>
          <w:numId w:val="1"/>
        </w:numPr>
        <w:jc w:val="both"/>
        <w:rPr>
          <w:rFonts w:cstheme="minorHAnsi"/>
        </w:rPr>
      </w:pPr>
      <w:r w:rsidRPr="00470128">
        <w:rPr>
          <w:rFonts w:cstheme="minorHAnsi"/>
        </w:rPr>
        <w:t xml:space="preserve">To attend and help promote </w:t>
      </w:r>
      <w:r>
        <w:rPr>
          <w:rFonts w:cstheme="minorHAnsi"/>
        </w:rPr>
        <w:t>U</w:t>
      </w:r>
      <w:r w:rsidRPr="00470128">
        <w:rPr>
          <w:rFonts w:cstheme="minorHAnsi"/>
        </w:rPr>
        <w:t>niversity</w:t>
      </w:r>
      <w:r>
        <w:rPr>
          <w:rFonts w:cstheme="minorHAnsi"/>
        </w:rPr>
        <w:t>-</w:t>
      </w:r>
      <w:r w:rsidRPr="00470128">
        <w:rPr>
          <w:rFonts w:cstheme="minorHAnsi"/>
        </w:rPr>
        <w:t xml:space="preserve">wide PGR events delivered by the </w:t>
      </w:r>
      <w:r>
        <w:rPr>
          <w:rFonts w:cstheme="minorHAnsi"/>
        </w:rPr>
        <w:t>U</w:t>
      </w:r>
      <w:r w:rsidRPr="00470128">
        <w:rPr>
          <w:rFonts w:cstheme="minorHAnsi"/>
        </w:rPr>
        <w:t xml:space="preserve">niversity ambassador network, The Guild of Students and further collaborators across the </w:t>
      </w:r>
      <w:r>
        <w:rPr>
          <w:rFonts w:cstheme="minorHAnsi"/>
        </w:rPr>
        <w:t>U</w:t>
      </w:r>
      <w:r w:rsidRPr="00470128">
        <w:rPr>
          <w:rFonts w:cstheme="minorHAnsi"/>
        </w:rPr>
        <w:t>niversity</w:t>
      </w:r>
      <w:r w:rsidRPr="00470128">
        <w:rPr>
          <w:rFonts w:cstheme="minorHAnsi"/>
          <w:strike/>
        </w:rPr>
        <w:t>.</w:t>
      </w:r>
      <w:r w:rsidRPr="00470128">
        <w:rPr>
          <w:rFonts w:cstheme="minorHAnsi"/>
          <w:strike/>
          <w:color w:val="4472C4" w:themeColor="accent5"/>
        </w:rPr>
        <w:t xml:space="preserve"> </w:t>
      </w:r>
    </w:p>
    <w:p w14:paraId="5B1B1CAF" w14:textId="77777777" w:rsidR="001E3961" w:rsidRPr="00A64C27" w:rsidRDefault="001E3961" w:rsidP="001E3961">
      <w:pPr>
        <w:rPr>
          <w:rFonts w:cstheme="minorHAnsi"/>
          <w:b/>
          <w:u w:val="single"/>
        </w:rPr>
      </w:pPr>
      <w:r w:rsidRPr="00A64C27">
        <w:rPr>
          <w:rFonts w:cstheme="minorHAnsi"/>
          <w:b/>
          <w:u w:val="single"/>
        </w:rPr>
        <w:t xml:space="preserve">SKILLS AND KNOWLEDGE </w:t>
      </w:r>
    </w:p>
    <w:p w14:paraId="3A284D5A" w14:textId="77777777" w:rsidR="001E3961" w:rsidRPr="00A64C27" w:rsidRDefault="001E3961" w:rsidP="001E3961">
      <w:pPr>
        <w:pStyle w:val="ListParagraph"/>
        <w:numPr>
          <w:ilvl w:val="0"/>
          <w:numId w:val="2"/>
        </w:numPr>
        <w:rPr>
          <w:rFonts w:cstheme="minorHAnsi"/>
        </w:rPr>
      </w:pPr>
      <w:r>
        <w:rPr>
          <w:rFonts w:cstheme="minorHAnsi"/>
        </w:rPr>
        <w:t>Being n</w:t>
      </w:r>
      <w:r w:rsidRPr="00A64C27">
        <w:rPr>
          <w:rFonts w:cstheme="minorHAnsi"/>
        </w:rPr>
        <w:t>on-judgemental, respectful and open-minded</w:t>
      </w:r>
    </w:p>
    <w:p w14:paraId="372C3F20" w14:textId="77777777" w:rsidR="001E3961" w:rsidRPr="00A64C27" w:rsidRDefault="001E3961" w:rsidP="001E3961">
      <w:pPr>
        <w:pStyle w:val="ListParagraph"/>
        <w:numPr>
          <w:ilvl w:val="0"/>
          <w:numId w:val="2"/>
        </w:numPr>
        <w:rPr>
          <w:rFonts w:cstheme="minorHAnsi"/>
        </w:rPr>
      </w:pPr>
      <w:r w:rsidRPr="00A64C27">
        <w:rPr>
          <w:rFonts w:cstheme="minorHAnsi"/>
        </w:rPr>
        <w:t xml:space="preserve">Willingness to learn and develop, and ability to give and receive feedback </w:t>
      </w:r>
    </w:p>
    <w:p w14:paraId="377E88C4" w14:textId="77777777" w:rsidR="001E3961" w:rsidRPr="00A64C27" w:rsidRDefault="001E3961" w:rsidP="001E3961">
      <w:pPr>
        <w:pStyle w:val="ListParagraph"/>
        <w:numPr>
          <w:ilvl w:val="0"/>
          <w:numId w:val="2"/>
        </w:numPr>
        <w:rPr>
          <w:rFonts w:cstheme="minorHAnsi"/>
        </w:rPr>
      </w:pPr>
      <w:r>
        <w:rPr>
          <w:rFonts w:cstheme="minorHAnsi"/>
        </w:rPr>
        <w:t>Being p</w:t>
      </w:r>
      <w:r w:rsidRPr="00A64C27">
        <w:rPr>
          <w:rFonts w:cstheme="minorHAnsi"/>
        </w:rPr>
        <w:t xml:space="preserve">roactive </w:t>
      </w:r>
    </w:p>
    <w:p w14:paraId="0C518E63" w14:textId="77777777" w:rsidR="001E3961" w:rsidRPr="00A64C27" w:rsidRDefault="001E3961" w:rsidP="001E3961">
      <w:pPr>
        <w:pStyle w:val="ListParagraph"/>
        <w:numPr>
          <w:ilvl w:val="0"/>
          <w:numId w:val="2"/>
        </w:numPr>
        <w:rPr>
          <w:rFonts w:cstheme="minorHAnsi"/>
        </w:rPr>
      </w:pPr>
      <w:r w:rsidRPr="00A64C27">
        <w:rPr>
          <w:rFonts w:cstheme="minorHAnsi"/>
        </w:rPr>
        <w:t xml:space="preserve">Strong communication skills with people from all backgrounds </w:t>
      </w:r>
    </w:p>
    <w:p w14:paraId="2FD034DF" w14:textId="77777777" w:rsidR="001E3961" w:rsidRPr="00A64C27" w:rsidRDefault="001E3961" w:rsidP="001E3961">
      <w:pPr>
        <w:pStyle w:val="ListParagraph"/>
        <w:numPr>
          <w:ilvl w:val="0"/>
          <w:numId w:val="2"/>
        </w:numPr>
        <w:rPr>
          <w:rFonts w:cstheme="minorHAnsi"/>
        </w:rPr>
      </w:pPr>
      <w:r w:rsidRPr="00A64C27">
        <w:rPr>
          <w:rFonts w:cstheme="minorHAnsi"/>
        </w:rPr>
        <w:t>Time</w:t>
      </w:r>
      <w:r>
        <w:rPr>
          <w:rFonts w:cstheme="minorHAnsi"/>
        </w:rPr>
        <w:t xml:space="preserve"> </w:t>
      </w:r>
      <w:r w:rsidRPr="00A64C27">
        <w:rPr>
          <w:rFonts w:cstheme="minorHAnsi"/>
        </w:rPr>
        <w:t xml:space="preserve">management, ability to prioritise tasks appropriately, and organisational skills </w:t>
      </w:r>
    </w:p>
    <w:p w14:paraId="61891EBC" w14:textId="77777777" w:rsidR="001E3961" w:rsidRPr="00A64C27" w:rsidRDefault="001E3961" w:rsidP="001E3961">
      <w:pPr>
        <w:pStyle w:val="ListParagraph"/>
        <w:numPr>
          <w:ilvl w:val="0"/>
          <w:numId w:val="2"/>
        </w:numPr>
        <w:rPr>
          <w:rFonts w:cstheme="minorHAnsi"/>
        </w:rPr>
      </w:pPr>
      <w:r w:rsidRPr="00A64C27">
        <w:rPr>
          <w:rFonts w:cstheme="minorHAnsi"/>
        </w:rPr>
        <w:t xml:space="preserve">Ability to work independently and within a team </w:t>
      </w:r>
    </w:p>
    <w:p w14:paraId="646CF653" w14:textId="77777777" w:rsidR="001E3961" w:rsidRPr="00A64C27" w:rsidRDefault="001E3961" w:rsidP="001E3961">
      <w:pPr>
        <w:pStyle w:val="ListParagraph"/>
        <w:numPr>
          <w:ilvl w:val="0"/>
          <w:numId w:val="2"/>
        </w:numPr>
        <w:rPr>
          <w:rFonts w:cstheme="minorHAnsi"/>
        </w:rPr>
      </w:pPr>
      <w:r w:rsidRPr="00A64C27">
        <w:rPr>
          <w:rFonts w:cstheme="minorHAnsi"/>
        </w:rPr>
        <w:t xml:space="preserve">Enthusiasm for leadership and responsibility </w:t>
      </w:r>
    </w:p>
    <w:p w14:paraId="4332BACC" w14:textId="77777777" w:rsidR="001E3961" w:rsidRPr="00B34842" w:rsidRDefault="001E3961" w:rsidP="001E3961">
      <w:pPr>
        <w:pStyle w:val="ListParagraph"/>
        <w:numPr>
          <w:ilvl w:val="0"/>
          <w:numId w:val="2"/>
        </w:numPr>
        <w:rPr>
          <w:rFonts w:cstheme="minorHAnsi"/>
        </w:rPr>
      </w:pPr>
      <w:r w:rsidRPr="00A64C27">
        <w:rPr>
          <w:rFonts w:cstheme="minorHAnsi"/>
        </w:rPr>
        <w:t>Ability to take initiative and engage in problem</w:t>
      </w:r>
      <w:r>
        <w:rPr>
          <w:rFonts w:cstheme="minorHAnsi"/>
        </w:rPr>
        <w:t>-</w:t>
      </w:r>
      <w:r w:rsidRPr="00A64C27">
        <w:rPr>
          <w:rFonts w:cstheme="minorHAnsi"/>
        </w:rPr>
        <w:t xml:space="preserve">solving, whilst keeping in line with </w:t>
      </w:r>
      <w:proofErr w:type="gramStart"/>
      <w:r w:rsidRPr="00A64C27">
        <w:rPr>
          <w:rFonts w:cstheme="minorHAnsi"/>
        </w:rPr>
        <w:t>University</w:t>
      </w:r>
      <w:proofErr w:type="gramEnd"/>
      <w:r w:rsidRPr="00A64C27">
        <w:rPr>
          <w:rFonts w:cstheme="minorHAnsi"/>
        </w:rPr>
        <w:t xml:space="preserve"> policies and procedures.</w:t>
      </w:r>
    </w:p>
    <w:p w14:paraId="0C350C7D" w14:textId="77777777" w:rsidR="001E3961" w:rsidRDefault="001E3961" w:rsidP="001E3961">
      <w:pPr>
        <w:rPr>
          <w:rFonts w:cstheme="minorHAnsi"/>
          <w:b/>
          <w:u w:val="single"/>
        </w:rPr>
      </w:pPr>
      <w:r w:rsidRPr="00A64C27">
        <w:rPr>
          <w:rFonts w:cstheme="minorHAnsi"/>
          <w:b/>
          <w:u w:val="single"/>
        </w:rPr>
        <w:t xml:space="preserve">THE COMMITMENT </w:t>
      </w:r>
    </w:p>
    <w:p w14:paraId="6A2CCBDC" w14:textId="3E8C614E" w:rsidR="001E3961" w:rsidRPr="00FB6A02" w:rsidRDefault="001E3961" w:rsidP="001E3961">
      <w:pPr>
        <w:rPr>
          <w:rFonts w:cstheme="minorHAnsi"/>
        </w:rPr>
      </w:pPr>
      <w:r w:rsidRPr="00FB6A02">
        <w:rPr>
          <w:rFonts w:cstheme="minorHAnsi"/>
        </w:rPr>
        <w:t>The role will be for 12 months starting from 12</w:t>
      </w:r>
      <w:r w:rsidRPr="00FB6A02">
        <w:rPr>
          <w:rFonts w:cstheme="minorHAnsi"/>
          <w:vertAlign w:val="superscript"/>
        </w:rPr>
        <w:t>th</w:t>
      </w:r>
      <w:r w:rsidRPr="00FB6A02">
        <w:rPr>
          <w:rFonts w:cstheme="minorHAnsi"/>
        </w:rPr>
        <w:t xml:space="preserve"> January 202</w:t>
      </w:r>
      <w:r w:rsidR="00984291">
        <w:rPr>
          <w:rFonts w:cstheme="minorHAnsi"/>
        </w:rPr>
        <w:t>6</w:t>
      </w:r>
      <w:r w:rsidRPr="00FB6A02">
        <w:rPr>
          <w:rFonts w:cstheme="minorHAnsi"/>
        </w:rPr>
        <w:t xml:space="preserve"> and will last until 11</w:t>
      </w:r>
      <w:r w:rsidRPr="00FB6A02">
        <w:rPr>
          <w:rFonts w:cstheme="minorHAnsi"/>
          <w:vertAlign w:val="superscript"/>
        </w:rPr>
        <w:t>th</w:t>
      </w:r>
      <w:r w:rsidRPr="00FB6A02">
        <w:rPr>
          <w:rFonts w:cstheme="minorHAnsi"/>
        </w:rPr>
        <w:t xml:space="preserve"> January 202</w:t>
      </w:r>
      <w:r w:rsidR="00984291">
        <w:rPr>
          <w:rFonts w:cstheme="minorHAnsi"/>
        </w:rPr>
        <w:t>7</w:t>
      </w:r>
      <w:r w:rsidRPr="00FB6A02">
        <w:rPr>
          <w:rFonts w:cstheme="minorHAnsi"/>
        </w:rPr>
        <w:t xml:space="preserve">.  </w:t>
      </w:r>
    </w:p>
    <w:p w14:paraId="53959674" w14:textId="39632634" w:rsidR="001E3961" w:rsidRPr="0063327C" w:rsidRDefault="001E3961" w:rsidP="001E3961">
      <w:pPr>
        <w:pStyle w:val="ListParagraph"/>
        <w:ind w:left="0"/>
        <w:jc w:val="both"/>
        <w:rPr>
          <w:rFonts w:cstheme="minorHAnsi"/>
          <w:u w:val="single"/>
        </w:rPr>
      </w:pPr>
      <w:r w:rsidRPr="00E84C22">
        <w:rPr>
          <w:rFonts w:cstheme="minorHAnsi"/>
        </w:rPr>
        <w:t>You must attend the full PGR Peer Wellbeing Ambassador training programme</w:t>
      </w:r>
      <w:r>
        <w:rPr>
          <w:rFonts w:cstheme="minorHAnsi"/>
        </w:rPr>
        <w:t xml:space="preserve">, which will be </w:t>
      </w:r>
      <w:r w:rsidRPr="00902488">
        <w:rPr>
          <w:rFonts w:cstheme="minorHAnsi"/>
        </w:rPr>
        <w:t xml:space="preserve">the equivalent of 2½ days </w:t>
      </w:r>
      <w:r>
        <w:rPr>
          <w:rFonts w:cstheme="minorHAnsi"/>
        </w:rPr>
        <w:t>throughout January 202</w:t>
      </w:r>
      <w:r w:rsidR="00647FF6">
        <w:rPr>
          <w:rFonts w:cstheme="minorHAnsi"/>
        </w:rPr>
        <w:t>6</w:t>
      </w:r>
      <w:r>
        <w:rPr>
          <w:rFonts w:cstheme="minorHAnsi"/>
        </w:rPr>
        <w:t xml:space="preserve">, starting with a full day’s training on </w:t>
      </w:r>
      <w:r w:rsidR="00121F96">
        <w:rPr>
          <w:rFonts w:cstheme="minorHAnsi"/>
        </w:rPr>
        <w:t>most likely during January 202</w:t>
      </w:r>
      <w:r w:rsidR="00647FF6">
        <w:rPr>
          <w:rFonts w:cstheme="minorHAnsi"/>
        </w:rPr>
        <w:t>6</w:t>
      </w:r>
      <w:r w:rsidR="00121F96">
        <w:rPr>
          <w:rFonts w:cstheme="minorHAnsi"/>
        </w:rPr>
        <w:t xml:space="preserve"> (TBC)</w:t>
      </w:r>
      <w:r>
        <w:rPr>
          <w:rFonts w:cstheme="minorHAnsi"/>
        </w:rPr>
        <w:t xml:space="preserve">. </w:t>
      </w:r>
      <w:r w:rsidRPr="00E84C22">
        <w:rPr>
          <w:rFonts w:cstheme="minorHAnsi"/>
        </w:rPr>
        <w:t>You will also have to attend any additional necessary ad-hoc training sessions throughout the commitment.</w:t>
      </w:r>
      <w:r>
        <w:rPr>
          <w:rFonts w:cstheme="minorHAnsi"/>
        </w:rPr>
        <w:t xml:space="preserve"> </w:t>
      </w:r>
      <w:r w:rsidRPr="00364519">
        <w:rPr>
          <w:rFonts w:cstheme="minorHAnsi"/>
        </w:rPr>
        <w:t xml:space="preserve">We specifically would like you to be available during the first month following the October intake of new PGR students, </w:t>
      </w:r>
      <w:r w:rsidRPr="0063327C">
        <w:rPr>
          <w:rFonts w:cstheme="minorHAnsi"/>
          <w:u w:val="single"/>
        </w:rPr>
        <w:t>to help launch and promote the ambassador scheme to both new and existing students.</w:t>
      </w:r>
    </w:p>
    <w:p w14:paraId="2CB9D0AF" w14:textId="77777777" w:rsidR="001E3961" w:rsidRPr="00FB6A02" w:rsidRDefault="001E3961" w:rsidP="001E3961">
      <w:pPr>
        <w:jc w:val="both"/>
        <w:rPr>
          <w:rFonts w:cstheme="minorHAnsi"/>
          <w:u w:val="single"/>
        </w:rPr>
      </w:pPr>
      <w:r w:rsidRPr="00FB6A02">
        <w:rPr>
          <w:rFonts w:cstheme="minorHAnsi"/>
        </w:rPr>
        <w:lastRenderedPageBreak/>
        <w:t xml:space="preserve">We expect that this role will require approximately 6-8 hours of volunteering per month (in addition to any ad-hoc training). However, this will vary depending on students’ needs. Your faculty ambassador scheme staff lead will maintain regular communications with you to keep an oversight on the workload as we would not want this to become so burdensome that it impacts your own studies. </w:t>
      </w:r>
    </w:p>
    <w:p w14:paraId="6F879CAB" w14:textId="77777777" w:rsidR="001E3961" w:rsidRPr="0063327C" w:rsidRDefault="001E3961" w:rsidP="001E3961">
      <w:pPr>
        <w:jc w:val="both"/>
        <w:rPr>
          <w:rFonts w:cstheme="minorHAnsi"/>
          <w:u w:val="single"/>
        </w:rPr>
      </w:pPr>
      <w:r w:rsidRPr="0063327C">
        <w:rPr>
          <w:rFonts w:cstheme="minorHAnsi"/>
          <w:u w:val="single"/>
        </w:rPr>
        <w:t xml:space="preserve">You will need to seek permission from your supervisor prior to application. </w:t>
      </w:r>
    </w:p>
    <w:p w14:paraId="409236D2" w14:textId="77777777" w:rsidR="001E3961" w:rsidRPr="00B81DBF" w:rsidRDefault="001E3961" w:rsidP="001E3961">
      <w:pPr>
        <w:pStyle w:val="ListParagraph"/>
        <w:ind w:left="0"/>
        <w:jc w:val="both"/>
        <w:rPr>
          <w:rFonts w:cstheme="minorHAnsi"/>
          <w:u w:val="single"/>
        </w:rPr>
      </w:pPr>
    </w:p>
    <w:p w14:paraId="444DE2F1" w14:textId="77777777" w:rsidR="001E3961" w:rsidRPr="00A64C27" w:rsidRDefault="001E3961" w:rsidP="001E3961">
      <w:pPr>
        <w:rPr>
          <w:rFonts w:cstheme="minorHAnsi"/>
          <w:b/>
          <w:u w:val="single"/>
        </w:rPr>
      </w:pPr>
      <w:r w:rsidRPr="00A64C27">
        <w:rPr>
          <w:rFonts w:cstheme="minorHAnsi"/>
          <w:b/>
          <w:u w:val="single"/>
        </w:rPr>
        <w:t xml:space="preserve">SUPPORT FOR YOU AS A PGR PEER WELLBEING AMBASSADOR </w:t>
      </w:r>
    </w:p>
    <w:p w14:paraId="7B080A6B" w14:textId="77777777" w:rsidR="001E3961" w:rsidRPr="00A64C27" w:rsidRDefault="001E3961" w:rsidP="001E3961">
      <w:pPr>
        <w:jc w:val="both"/>
        <w:rPr>
          <w:rFonts w:cstheme="minorHAnsi"/>
        </w:rPr>
      </w:pPr>
      <w:r w:rsidRPr="00A64C27">
        <w:rPr>
          <w:rFonts w:cstheme="minorHAnsi"/>
        </w:rPr>
        <w:t xml:space="preserve">Volunteering as a PGR Peer Wellbeing Ambassador will provide a unique opportunity to develop skills, make a difference </w:t>
      </w:r>
      <w:r>
        <w:rPr>
          <w:rFonts w:cstheme="minorHAnsi"/>
        </w:rPr>
        <w:t>in</w:t>
      </w:r>
      <w:r w:rsidRPr="00A64C27">
        <w:rPr>
          <w:rFonts w:cstheme="minorHAnsi"/>
        </w:rPr>
        <w:t xml:space="preserve"> student wellbeing in your school and faculty, boost your CV, and gain experience in the field of mental health. </w:t>
      </w:r>
    </w:p>
    <w:p w14:paraId="7E84A706" w14:textId="77777777" w:rsidR="001E3961" w:rsidRPr="00A64C27" w:rsidRDefault="001E3961" w:rsidP="001E3961">
      <w:pPr>
        <w:pStyle w:val="ListParagraph"/>
        <w:numPr>
          <w:ilvl w:val="0"/>
          <w:numId w:val="3"/>
        </w:numPr>
        <w:jc w:val="both"/>
        <w:rPr>
          <w:rFonts w:cstheme="minorHAnsi"/>
        </w:rPr>
      </w:pPr>
      <w:r w:rsidRPr="00A64C27">
        <w:rPr>
          <w:rFonts w:cstheme="minorHAnsi"/>
        </w:rPr>
        <w:t xml:space="preserve">You will receive a bespoke training and development programme prior to and during your role, including an accredited Mental Health First Aid qualification which will allow you to become a ‘Mental Health Champion’. </w:t>
      </w:r>
    </w:p>
    <w:p w14:paraId="420890A2" w14:textId="77777777" w:rsidR="001E3961" w:rsidRPr="00A64C27" w:rsidRDefault="001E3961" w:rsidP="001E3961">
      <w:pPr>
        <w:pStyle w:val="ListParagraph"/>
        <w:numPr>
          <w:ilvl w:val="0"/>
          <w:numId w:val="3"/>
        </w:numPr>
        <w:jc w:val="both"/>
        <w:rPr>
          <w:rFonts w:cstheme="minorHAnsi"/>
        </w:rPr>
      </w:pPr>
      <w:r w:rsidRPr="00A64C27">
        <w:rPr>
          <w:rFonts w:cstheme="minorHAnsi"/>
        </w:rPr>
        <w:t xml:space="preserve">You will receive coaching and share in reflective practice to support your development throughout the role. </w:t>
      </w:r>
    </w:p>
    <w:p w14:paraId="5DA16FA4" w14:textId="77777777" w:rsidR="001E3961" w:rsidRPr="00B34842" w:rsidRDefault="001E3961" w:rsidP="001E3961">
      <w:pPr>
        <w:pStyle w:val="ListParagraph"/>
        <w:numPr>
          <w:ilvl w:val="0"/>
          <w:numId w:val="3"/>
        </w:numPr>
        <w:jc w:val="both"/>
        <w:rPr>
          <w:rFonts w:cstheme="minorHAnsi"/>
        </w:rPr>
      </w:pPr>
      <w:r w:rsidRPr="00A64C27">
        <w:rPr>
          <w:rFonts w:cstheme="minorHAnsi"/>
        </w:rPr>
        <w:t xml:space="preserve">You will receive support from your </w:t>
      </w:r>
      <w:r w:rsidRPr="00685C6F">
        <w:rPr>
          <w:rFonts w:cstheme="minorHAnsi"/>
        </w:rPr>
        <w:t xml:space="preserve">faculty ambassador scheme staff lead </w:t>
      </w:r>
      <w:r>
        <w:rPr>
          <w:rFonts w:cstheme="minorHAnsi"/>
        </w:rPr>
        <w:t>t</w:t>
      </w:r>
      <w:r w:rsidRPr="00685C6F">
        <w:rPr>
          <w:rFonts w:cstheme="minorHAnsi"/>
        </w:rPr>
        <w:t>hroughout your role</w:t>
      </w:r>
      <w:r w:rsidRPr="00A64C27">
        <w:rPr>
          <w:rFonts w:cstheme="minorHAnsi"/>
        </w:rPr>
        <w:t>, and from other University services when appropriate.</w:t>
      </w:r>
    </w:p>
    <w:p w14:paraId="1544C9C9" w14:textId="77777777" w:rsidR="001E3961" w:rsidRPr="00A64C27" w:rsidRDefault="001E3961" w:rsidP="001E3961">
      <w:pPr>
        <w:rPr>
          <w:rFonts w:cstheme="minorHAnsi"/>
          <w:b/>
          <w:u w:val="single"/>
        </w:rPr>
      </w:pPr>
      <w:r w:rsidRPr="00A64C27">
        <w:rPr>
          <w:rFonts w:cstheme="minorHAnsi"/>
          <w:b/>
          <w:u w:val="single"/>
        </w:rPr>
        <w:t xml:space="preserve">AM I THE RIGHT PERSON FOR THIS ROLE? </w:t>
      </w:r>
    </w:p>
    <w:p w14:paraId="0AFDEA61" w14:textId="77777777" w:rsidR="001E3961" w:rsidRDefault="001E3961" w:rsidP="001E3961">
      <w:pPr>
        <w:jc w:val="both"/>
        <w:rPr>
          <w:rFonts w:cstheme="minorHAnsi"/>
        </w:rPr>
      </w:pPr>
      <w:r w:rsidRPr="00A64C27">
        <w:rPr>
          <w:rFonts w:cstheme="minorHAnsi"/>
        </w:rPr>
        <w:t xml:space="preserve">We welcome and encourage all identified schools, institutes and faculty PGR students to consider applying for this role, as we look to develop a network which is representative of our diverse PGR community. However, your wellbeing as a PhD student is our priority. Please think carefully </w:t>
      </w:r>
      <w:r>
        <w:rPr>
          <w:rFonts w:cstheme="minorHAnsi"/>
        </w:rPr>
        <w:t xml:space="preserve">about </w:t>
      </w:r>
      <w:r w:rsidRPr="00A64C27">
        <w:rPr>
          <w:rFonts w:cstheme="minorHAnsi"/>
        </w:rPr>
        <w:t xml:space="preserve">whether the role is suitable for you and whether this is an appropriate time for you to take on these responsibilities. Please take into consideration your current and likely </w:t>
      </w:r>
      <w:r>
        <w:rPr>
          <w:rFonts w:cstheme="minorHAnsi"/>
        </w:rPr>
        <w:t xml:space="preserve">academic </w:t>
      </w:r>
      <w:r w:rsidRPr="00A64C27">
        <w:rPr>
          <w:rFonts w:cstheme="minorHAnsi"/>
        </w:rPr>
        <w:t xml:space="preserve">workload over the next academic year, and </w:t>
      </w:r>
      <w:r>
        <w:rPr>
          <w:rFonts w:cstheme="minorHAnsi"/>
        </w:rPr>
        <w:t xml:space="preserve">discuss </w:t>
      </w:r>
      <w:r w:rsidRPr="00A64C27">
        <w:rPr>
          <w:rFonts w:cstheme="minorHAnsi"/>
        </w:rPr>
        <w:t xml:space="preserve">with your supervisors whether you will have </w:t>
      </w:r>
      <w:r>
        <w:rPr>
          <w:rFonts w:cstheme="minorHAnsi"/>
        </w:rPr>
        <w:t xml:space="preserve">the </w:t>
      </w:r>
      <w:r w:rsidRPr="00A64C27">
        <w:rPr>
          <w:rFonts w:cstheme="minorHAnsi"/>
        </w:rPr>
        <w:t xml:space="preserve">capacity to commit to being a PGR Wellbeing Peer Ambassador for the next 12 months. </w:t>
      </w:r>
    </w:p>
    <w:p w14:paraId="4A155438" w14:textId="77777777" w:rsidR="001E3961" w:rsidRDefault="001E3961" w:rsidP="001E3961">
      <w:pPr>
        <w:jc w:val="both"/>
        <w:rPr>
          <w:rFonts w:cstheme="minorHAnsi"/>
        </w:rPr>
      </w:pPr>
      <w:r>
        <w:rPr>
          <w:rFonts w:cstheme="minorHAnsi"/>
        </w:rPr>
        <w:t xml:space="preserve">You may find it useful to read the testimonials below from current and past ambassadors. </w:t>
      </w:r>
    </w:p>
    <w:p w14:paraId="2F4CBF0A" w14:textId="77777777" w:rsidR="001E3961" w:rsidRPr="00B520AE" w:rsidRDefault="001E3961" w:rsidP="001E3961">
      <w:pPr>
        <w:jc w:val="both"/>
        <w:rPr>
          <w:rFonts w:cstheme="minorHAnsi"/>
        </w:rPr>
      </w:pPr>
      <w:r w:rsidRPr="00B520AE">
        <w:rPr>
          <w:rFonts w:cstheme="minorHAnsi"/>
        </w:rPr>
        <w:t xml:space="preserve">If you or your supervisor have any queries regarding the role or the potential impact on your workload, please email </w:t>
      </w:r>
      <w:hyperlink r:id="rId11" w:history="1">
        <w:r w:rsidRPr="00685C6F">
          <w:rPr>
            <w:rStyle w:val="Hyperlink"/>
            <w:rFonts w:cstheme="minorHAnsi"/>
            <w:b/>
            <w:sz w:val="24"/>
          </w:rPr>
          <w:t>hsspgr@liverpool.ac.uk</w:t>
        </w:r>
      </w:hyperlink>
    </w:p>
    <w:p w14:paraId="4F1C6A92" w14:textId="607C7B7A" w:rsidR="006011C8" w:rsidRDefault="006011C8">
      <w:pPr>
        <w:rPr>
          <w:rFonts w:cstheme="minorHAnsi"/>
          <w:b/>
          <w:sz w:val="24"/>
        </w:rPr>
      </w:pPr>
      <w:r>
        <w:rPr>
          <w:rFonts w:cstheme="minorHAnsi"/>
          <w:b/>
          <w:sz w:val="24"/>
        </w:rPr>
        <w:br w:type="page"/>
      </w:r>
    </w:p>
    <w:p w14:paraId="05C857BB" w14:textId="77777777" w:rsidR="006011C8" w:rsidRDefault="006011C8" w:rsidP="006011C8">
      <w:pPr>
        <w:rPr>
          <w:rFonts w:cstheme="minorHAnsi"/>
          <w:i/>
          <w:color w:val="FF0000"/>
        </w:rPr>
      </w:pPr>
      <w:r>
        <w:rPr>
          <w:rFonts w:cstheme="minorHAnsi"/>
          <w:b/>
          <w:u w:val="single"/>
        </w:rPr>
        <w:lastRenderedPageBreak/>
        <w:t>PGR</w:t>
      </w:r>
      <w:r>
        <w:rPr>
          <w:rFonts w:cstheme="minorHAnsi"/>
          <w:b/>
          <w:color w:val="FF0000"/>
          <w:u w:val="single"/>
        </w:rPr>
        <w:t xml:space="preserve"> </w:t>
      </w:r>
      <w:r>
        <w:rPr>
          <w:rFonts w:cstheme="minorHAnsi"/>
          <w:b/>
          <w:u w:val="single"/>
        </w:rPr>
        <w:t xml:space="preserve">WELLBEING AMBASSADOR TESTIMONIALS </w:t>
      </w:r>
      <w:r>
        <w:rPr>
          <w:rFonts w:cstheme="minorHAnsi"/>
        </w:rPr>
        <w:t xml:space="preserve"> </w:t>
      </w:r>
    </w:p>
    <w:p w14:paraId="71DA43FF" w14:textId="77777777" w:rsidR="006011C8" w:rsidRPr="0081036F" w:rsidRDefault="006011C8" w:rsidP="006011C8">
      <w:pPr>
        <w:rPr>
          <w:rFonts w:cstheme="minorHAnsi"/>
          <w:i/>
          <w:color w:val="FF0000"/>
          <w:sz w:val="2"/>
        </w:rPr>
      </w:pPr>
    </w:p>
    <w:p w14:paraId="5D6F8E23" w14:textId="77777777" w:rsidR="006011C8" w:rsidRDefault="006011C8" w:rsidP="006011C8">
      <w:pPr>
        <w:spacing w:after="0"/>
        <w:rPr>
          <w:rFonts w:cstheme="minorHAnsi"/>
          <w:b/>
        </w:rPr>
      </w:pPr>
      <w:r>
        <w:rPr>
          <w:rFonts w:cstheme="minorHAnsi"/>
          <w:b/>
        </w:rPr>
        <w:t xml:space="preserve">Ambassador 1: </w:t>
      </w:r>
    </w:p>
    <w:p w14:paraId="1BACC256" w14:textId="77777777" w:rsidR="006011C8" w:rsidRDefault="006011C8" w:rsidP="006011C8">
      <w:pPr>
        <w:spacing w:after="0"/>
      </w:pPr>
      <w:r w:rsidRPr="00C43586">
        <w:t>“The training we have received as part of our ambassador role was great! I am much more confident now talking to people about their problems and I am feeling prepared for all kinds of situations, including those which would have made me feel uncomfortable beforehand. It’s great to be able to offer support to peers when it is needed and help raise awareness about mental health and wellbeing. Even though not every effort is successful, challenging the notion that “every PhD has to be stressful and push you to your limits” is important! What I have learned from my role as ambassador is that life and work can be complicated for everyone at some point and that we should help and support each other as best as possible.”</w:t>
      </w:r>
    </w:p>
    <w:p w14:paraId="4DA82D1E" w14:textId="77777777" w:rsidR="006011C8" w:rsidRDefault="006011C8" w:rsidP="006011C8">
      <w:pPr>
        <w:spacing w:after="0"/>
      </w:pPr>
    </w:p>
    <w:p w14:paraId="47D7A380" w14:textId="77777777" w:rsidR="006011C8" w:rsidRPr="0081036F" w:rsidRDefault="006011C8" w:rsidP="006011C8">
      <w:pPr>
        <w:spacing w:after="0"/>
        <w:rPr>
          <w:b/>
          <w:sz w:val="8"/>
        </w:rPr>
      </w:pPr>
    </w:p>
    <w:p w14:paraId="36A849E8" w14:textId="77777777" w:rsidR="006011C8" w:rsidRPr="00C43586" w:rsidRDefault="006011C8" w:rsidP="006011C8">
      <w:pPr>
        <w:spacing w:after="0"/>
        <w:rPr>
          <w:b/>
        </w:rPr>
      </w:pPr>
      <w:r w:rsidRPr="00C43586">
        <w:rPr>
          <w:b/>
        </w:rPr>
        <w:t>Ambassador 2:</w:t>
      </w:r>
    </w:p>
    <w:p w14:paraId="71280C0A" w14:textId="77777777" w:rsidR="006011C8" w:rsidRPr="00C43586" w:rsidRDefault="006011C8" w:rsidP="006011C8">
      <w:pPr>
        <w:spacing w:after="0"/>
        <w:jc w:val="both"/>
        <w:rPr>
          <w:rFonts w:ascii="Calibri" w:hAnsi="Calibri" w:cs="Calibri"/>
          <w:color w:val="000000"/>
        </w:rPr>
      </w:pPr>
      <w:r w:rsidRPr="00C43586">
        <w:rPr>
          <w:rFonts w:ascii="Calibri" w:hAnsi="Calibri" w:cs="Calibri"/>
          <w:color w:val="000000"/>
        </w:rPr>
        <w:t>“I joined the wellbeing ambassador scheme because I have experienced some of the challenges associated with PhD study, and I was keen to offer support to others in a similar position. Being part of the scheme has been extremely rewarding. I have gained experience in organising and facilitating meetings and events, received excellent training in mental health and wellbeing, and was able to join and build a community of like-minded, supportive peers. The support from staff involved in facilitating the scheme has also been excellent. I would thoroughly recommend the wellbeing ambassador scheme to anyone who is interested in meeting new people, broadening their skillset, and passionate about mental health and wellbeing.”</w:t>
      </w:r>
    </w:p>
    <w:p w14:paraId="2862D5C5" w14:textId="77777777" w:rsidR="006011C8" w:rsidRPr="0081036F" w:rsidRDefault="006011C8" w:rsidP="006011C8">
      <w:pPr>
        <w:rPr>
          <w:b/>
          <w:sz w:val="8"/>
        </w:rPr>
      </w:pPr>
    </w:p>
    <w:p w14:paraId="72AF9D09" w14:textId="77777777" w:rsidR="006011C8" w:rsidRPr="00C43586" w:rsidRDefault="006011C8" w:rsidP="006011C8">
      <w:pPr>
        <w:spacing w:after="0"/>
        <w:rPr>
          <w:b/>
        </w:rPr>
      </w:pPr>
      <w:r>
        <w:rPr>
          <w:b/>
        </w:rPr>
        <w:t>Ambassador 3</w:t>
      </w:r>
      <w:r w:rsidRPr="00C43586">
        <w:rPr>
          <w:b/>
        </w:rPr>
        <w:t>:</w:t>
      </w:r>
    </w:p>
    <w:p w14:paraId="5628647E" w14:textId="77777777" w:rsidR="006011C8" w:rsidRPr="00C43586" w:rsidRDefault="006011C8" w:rsidP="006011C8">
      <w:pPr>
        <w:spacing w:after="0"/>
        <w:jc w:val="both"/>
      </w:pPr>
      <w:r w:rsidRPr="00C43586">
        <w:t>“I became a Wellbeing Ambassador halfway through my second year, knowing that doing a PhD can be a very stressful experience, and feeling that I was in a good position to be able to provide support to others. The training that the programme provides was so thorough and informative that we entered the roles with a new confidence. It has also been massively rewarding; I feel that I am now able to deal with other people’s difficult situations calmly and sensitively. It has also reinforced how important it is to ask for help when you need it. Running wellbeing events, such as coffee mornings and a weekly writing group, also helped to create a sense of community across the school during the difficult time of the pandemic. These were also great online spaces to share worries with other PGRs and to compare similar experiences. Moreover, the amount of support available to Ambassadors themselves ensures that the workload of the position is always achievable. From this provided support to the amount of people that took part in the Wellbeing events, I have found that being a part of this programme has been helpful, not only for others, but also myself!”</w:t>
      </w:r>
    </w:p>
    <w:p w14:paraId="66A42A49" w14:textId="77777777" w:rsidR="006011C8" w:rsidRPr="0081036F" w:rsidRDefault="006011C8" w:rsidP="006011C8">
      <w:pPr>
        <w:rPr>
          <w:b/>
          <w:sz w:val="8"/>
        </w:rPr>
      </w:pPr>
    </w:p>
    <w:p w14:paraId="42F71DAB" w14:textId="77777777" w:rsidR="006011C8" w:rsidRDefault="006011C8" w:rsidP="006011C8">
      <w:pPr>
        <w:spacing w:after="0"/>
        <w:jc w:val="both"/>
        <w:rPr>
          <w:rFonts w:cstheme="minorHAnsi"/>
          <w:b/>
        </w:rPr>
      </w:pPr>
      <w:r>
        <w:rPr>
          <w:rFonts w:cstheme="minorHAnsi"/>
          <w:color w:val="4472C4" w:themeColor="accent5"/>
        </w:rPr>
        <w:t xml:space="preserve"> </w:t>
      </w:r>
      <w:r w:rsidRPr="00902488">
        <w:rPr>
          <w:rFonts w:cstheme="minorHAnsi"/>
          <w:b/>
        </w:rPr>
        <w:t xml:space="preserve">Ambassador 4: </w:t>
      </w:r>
    </w:p>
    <w:p w14:paraId="1D39F939" w14:textId="77777777" w:rsidR="006011C8" w:rsidRDefault="006011C8" w:rsidP="006011C8">
      <w:pPr>
        <w:spacing w:after="0"/>
        <w:jc w:val="both"/>
      </w:pPr>
      <w:r>
        <w:t xml:space="preserve">“I took on the PGR Wellbeing Ambassador role during the pandemic, as lockdowns had left me feeling quite isolated and I thought it would be a good way to meet people – and it was! The team of ambassadors are all really supportive of each other and we’ve become great friends. In the early days doing online coffee mornings and writing groups, we would get a large number of PGRs joining from very different disciplines, and it was my first time meeting so many people doing PhDs beyond my </w:t>
      </w:r>
      <w:r>
        <w:lastRenderedPageBreak/>
        <w:t xml:space="preserve">own department. I realised that although our areas of study differed greatly, we all faced similar problems, and that whatever you’re dealing with you are not alone. In recent times, attendances are </w:t>
      </w:r>
    </w:p>
    <w:p w14:paraId="541AB9DA" w14:textId="77777777" w:rsidR="006011C8" w:rsidRDefault="006011C8" w:rsidP="006011C8">
      <w:pPr>
        <w:spacing w:after="0"/>
        <w:jc w:val="both"/>
      </w:pPr>
    </w:p>
    <w:p w14:paraId="2058B83D" w14:textId="77777777" w:rsidR="006011C8" w:rsidRDefault="006011C8" w:rsidP="006011C8">
      <w:pPr>
        <w:spacing w:after="0"/>
        <w:jc w:val="both"/>
      </w:pPr>
      <w:r>
        <w:t>a little lower at our wellbeing events as people’s lives have filled up once again with other events and activities, but this has allowed me to get to know people better and connect on a deeper level. It is a very rewarding role.”</w:t>
      </w:r>
    </w:p>
    <w:p w14:paraId="06A0C00D" w14:textId="77777777" w:rsidR="006011C8" w:rsidRPr="0081036F" w:rsidRDefault="006011C8" w:rsidP="006011C8">
      <w:pPr>
        <w:rPr>
          <w:rFonts w:cstheme="minorHAnsi"/>
          <w:b/>
          <w:sz w:val="8"/>
        </w:rPr>
      </w:pPr>
    </w:p>
    <w:p w14:paraId="5FF45590" w14:textId="77777777" w:rsidR="006011C8" w:rsidRPr="00902488" w:rsidRDefault="006011C8" w:rsidP="006011C8">
      <w:pPr>
        <w:spacing w:after="0"/>
        <w:rPr>
          <w:rFonts w:cstheme="minorHAnsi"/>
          <w:b/>
          <w:sz w:val="8"/>
        </w:rPr>
      </w:pPr>
      <w:r w:rsidRPr="00902488">
        <w:rPr>
          <w:rFonts w:cstheme="minorHAnsi"/>
          <w:b/>
        </w:rPr>
        <w:t xml:space="preserve">Ambassador 5: </w:t>
      </w:r>
    </w:p>
    <w:p w14:paraId="3B8360E9" w14:textId="77777777" w:rsidR="006011C8" w:rsidRDefault="006011C8" w:rsidP="006011C8">
      <w:pPr>
        <w:pStyle w:val="xmsonormal"/>
        <w:jc w:val="both"/>
      </w:pPr>
      <w:r>
        <w:t xml:space="preserve">“The PGR Wellbeing Ambassador role is </w:t>
      </w:r>
      <w:proofErr w:type="gramStart"/>
      <w:r>
        <w:t>gratifying,</w:t>
      </w:r>
      <w:proofErr w:type="gramEnd"/>
      <w:r>
        <w:t xml:space="preserve"> I’ve had some very fruitful conversations. Sometimes people come to one of the wellbeing events and they have something they need to get off their chest, and often I find it’s something I can relate to. I know how it feels when there’s a problem that I am wrestling with, then to talk to someone who listens and can perhaps even offer suggestions, it feels as though a weight has been lifted. To be able to offer that to someone else is no bad thing. I’ve been able to give validation to people for their concerns and feelings, and to provide a space where they can feel free to express themselves openly. I recognise the sensation of relief and affirmation from other people, and it’s great to be offer to that for other people.”</w:t>
      </w:r>
    </w:p>
    <w:p w14:paraId="3A299E31" w14:textId="77777777" w:rsidR="006011C8" w:rsidRPr="0081036F" w:rsidRDefault="006011C8" w:rsidP="006011C8">
      <w:pPr>
        <w:rPr>
          <w:sz w:val="18"/>
        </w:rPr>
      </w:pPr>
    </w:p>
    <w:p w14:paraId="69A68594" w14:textId="77777777" w:rsidR="006011C8" w:rsidRPr="00902488" w:rsidRDefault="006011C8" w:rsidP="006011C8">
      <w:pPr>
        <w:spacing w:after="0"/>
        <w:rPr>
          <w:b/>
          <w:sz w:val="6"/>
        </w:rPr>
      </w:pPr>
      <w:r>
        <w:rPr>
          <w:b/>
        </w:rPr>
        <w:t>Ambassador 6:</w:t>
      </w:r>
    </w:p>
    <w:p w14:paraId="345F7F6B" w14:textId="77777777" w:rsidR="006011C8" w:rsidRDefault="006011C8" w:rsidP="006011C8">
      <w:pPr>
        <w:jc w:val="both"/>
      </w:pPr>
      <w:r>
        <w:t xml:space="preserve">“The first year of my PhD began in the middle of the pandemic. I had a great support network of fellow PhD </w:t>
      </w:r>
      <w:proofErr w:type="gramStart"/>
      <w:r>
        <w:t>students,</w:t>
      </w:r>
      <w:proofErr w:type="gramEnd"/>
      <w:r>
        <w:t xml:space="preserve"> we would meet online and chat about the highs and lows of our week; that really got me through a tough time. I wanted to be able to offer that same support to others, which is what drew me to the Wellbeing Ambassador role. When taking on a PhD, we are told to focus on our research, but also that extra-curricular activities are important to broaden our experience and to build an attractive CV. The Wellbeing Ambassador role has given me so many benefits for what I feel is a very small investment of my time and energy. As a result, I have met some amazing people from all across the university that I would never have had the chance to meet otherwise, and had some fascinating inter-disciplinary conversations that have enriched my own research and writing.”</w:t>
      </w:r>
    </w:p>
    <w:p w14:paraId="4EA800FD" w14:textId="77777777" w:rsidR="006011C8" w:rsidRPr="0081036F" w:rsidRDefault="006011C8" w:rsidP="006011C8">
      <w:pPr>
        <w:rPr>
          <w:sz w:val="8"/>
        </w:rPr>
      </w:pPr>
    </w:p>
    <w:p w14:paraId="1E3AD0F0" w14:textId="77777777" w:rsidR="006011C8" w:rsidRPr="00902488" w:rsidRDefault="006011C8" w:rsidP="006011C8">
      <w:pPr>
        <w:spacing w:after="0"/>
        <w:rPr>
          <w:b/>
        </w:rPr>
      </w:pPr>
      <w:r>
        <w:rPr>
          <w:b/>
        </w:rPr>
        <w:t>Ambassador 7:</w:t>
      </w:r>
    </w:p>
    <w:p w14:paraId="516E57A9" w14:textId="77777777" w:rsidR="006011C8" w:rsidRDefault="006011C8" w:rsidP="006011C8">
      <w:pPr>
        <w:spacing w:after="0"/>
        <w:jc w:val="both"/>
        <w:rPr>
          <w:rFonts w:cstheme="minorHAnsi"/>
          <w:b/>
        </w:rPr>
      </w:pPr>
      <w:r>
        <w:t>“</w:t>
      </w:r>
      <w:r>
        <w:rPr>
          <w:color w:val="000000"/>
        </w:rPr>
        <w:t xml:space="preserve">I joined the PGR Wellbeing Ambassadors because I firmly believe in the power of mental health, well-being, and the need for self-care, especially when in a rigorous, and somewhat isolating, academic program. I want people to know that it doesn’t have to be boring, lonely and isolating. Not everyone lives on campus, so the virtual writing groups and coffee mornings provide a great opportunity for us to see each other and talk, to exercise that muscle of interacting with others and experiencing that joy of connecting with each other. Having spent the better part of a decade working through my own mental health &amp; well-being journey, I've learned that reaching out to others for support can make the world of difference. Being in the role, I found that the high level of training we receive as ambassadors greatly helped me in supporting fellow PGRs with their mental health and wellbeing, as I knew the practical assistance and signposting I could offer. It’s been great to be able to offer support to peers when needed and help raise awareness about mental health and wellbeing, whether that's a chat over coffee, providing an ear to listen, or other social events. I’ve spent time talking with people who come from a different generation to myself, a different financial and ethnic background, but we have our studies in common and once we connect over those common interests, there is an opportunity to talk </w:t>
      </w:r>
      <w:r>
        <w:rPr>
          <w:color w:val="000000"/>
        </w:rPr>
        <w:lastRenderedPageBreak/>
        <w:t>about more serious things, to ask “really, how are you?” I'd recommend being a PGR well-being ambassador to anyone who is interested in meeting new people and passionate about mental health and well-being. The more people we meet and truly connect with, the richer life becomes. Humans are wild!”</w:t>
      </w:r>
    </w:p>
    <w:p w14:paraId="2299EA90" w14:textId="77777777" w:rsidR="001E3961" w:rsidRDefault="001E3961" w:rsidP="001E3961">
      <w:pPr>
        <w:jc w:val="center"/>
        <w:rPr>
          <w:rFonts w:cstheme="minorHAnsi"/>
          <w:b/>
          <w:sz w:val="24"/>
        </w:rPr>
      </w:pPr>
    </w:p>
    <w:p w14:paraId="10314486" w14:textId="77777777" w:rsidR="001E3961" w:rsidRDefault="001E3961" w:rsidP="001E3961">
      <w:pPr>
        <w:jc w:val="center"/>
        <w:rPr>
          <w:rFonts w:cstheme="minorHAnsi"/>
          <w:b/>
          <w:sz w:val="24"/>
        </w:rPr>
      </w:pPr>
    </w:p>
    <w:p w14:paraId="4D1E8838" w14:textId="77777777" w:rsidR="001E3961" w:rsidRDefault="001E3961" w:rsidP="001E3961">
      <w:pPr>
        <w:jc w:val="center"/>
        <w:rPr>
          <w:rFonts w:cstheme="minorHAnsi"/>
          <w:b/>
          <w:sz w:val="24"/>
        </w:rPr>
      </w:pPr>
    </w:p>
    <w:p w14:paraId="275CA762" w14:textId="77777777" w:rsidR="001E3961" w:rsidRDefault="001E3961" w:rsidP="001E3961">
      <w:pPr>
        <w:jc w:val="center"/>
        <w:rPr>
          <w:rFonts w:cstheme="minorHAnsi"/>
          <w:b/>
          <w:sz w:val="24"/>
        </w:rPr>
      </w:pPr>
    </w:p>
    <w:p w14:paraId="288E28AE" w14:textId="77777777" w:rsidR="001E3961" w:rsidRDefault="001E3961" w:rsidP="001E3961">
      <w:pPr>
        <w:jc w:val="center"/>
        <w:rPr>
          <w:rFonts w:cstheme="minorHAnsi"/>
          <w:b/>
          <w:sz w:val="24"/>
        </w:rPr>
      </w:pPr>
    </w:p>
    <w:p w14:paraId="268CECAF" w14:textId="4F5109E9" w:rsidR="00190CD3" w:rsidRPr="00D90398" w:rsidRDefault="00190CD3" w:rsidP="00D90398">
      <w:pPr>
        <w:rPr>
          <w:rFonts w:cstheme="minorHAnsi"/>
          <w:b/>
          <w:u w:val="single"/>
        </w:rPr>
      </w:pPr>
    </w:p>
    <w:sectPr w:rsidR="00190CD3" w:rsidRPr="00D90398" w:rsidSect="0079168A">
      <w:headerReference w:type="default" r:id="rId12"/>
      <w:pgSz w:w="11906" w:h="16838"/>
      <w:pgMar w:top="270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3CB13" w14:textId="77777777" w:rsidR="00652650" w:rsidRDefault="00652650" w:rsidP="00DF2239">
      <w:pPr>
        <w:spacing w:after="0" w:line="240" w:lineRule="auto"/>
      </w:pPr>
      <w:r>
        <w:separator/>
      </w:r>
    </w:p>
  </w:endnote>
  <w:endnote w:type="continuationSeparator" w:id="0">
    <w:p w14:paraId="313E23CC" w14:textId="77777777" w:rsidR="00652650" w:rsidRDefault="00652650" w:rsidP="00DF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Medium">
    <w:panose1 w:val="000006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9B6B" w14:textId="77777777" w:rsidR="00652650" w:rsidRDefault="00652650" w:rsidP="00DF2239">
      <w:pPr>
        <w:spacing w:after="0" w:line="240" w:lineRule="auto"/>
      </w:pPr>
      <w:r>
        <w:separator/>
      </w:r>
    </w:p>
  </w:footnote>
  <w:footnote w:type="continuationSeparator" w:id="0">
    <w:p w14:paraId="714AB143" w14:textId="77777777" w:rsidR="00652650" w:rsidRDefault="00652650" w:rsidP="00DF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53C6" w14:textId="77777777" w:rsidR="00DF2239" w:rsidRDefault="00DF2239">
    <w:pPr>
      <w:pStyle w:val="Header"/>
    </w:pPr>
    <w:r>
      <w:rPr>
        <w:noProof/>
        <w:lang w:eastAsia="en-GB"/>
      </w:rPr>
      <w:drawing>
        <wp:anchor distT="0" distB="0" distL="114300" distR="114300" simplePos="0" relativeHeight="251658240" behindDoc="1" locked="0" layoutInCell="1" allowOverlap="1" wp14:anchorId="16F9E76D" wp14:editId="0C2FF055">
          <wp:simplePos x="0" y="0"/>
          <wp:positionH relativeFrom="margin">
            <wp:posOffset>1225550</wp:posOffset>
          </wp:positionH>
          <wp:positionV relativeFrom="paragraph">
            <wp:posOffset>64770</wp:posOffset>
          </wp:positionV>
          <wp:extent cx="3365500" cy="859790"/>
          <wp:effectExtent l="0" t="0" r="6350" b="0"/>
          <wp:wrapTight wrapText="bothSides">
            <wp:wrapPolygon edited="0">
              <wp:start x="0" y="0"/>
              <wp:lineTo x="0" y="21058"/>
              <wp:lineTo x="21518" y="21058"/>
              <wp:lineTo x="21518"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5500" cy="8597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3180"/>
    <w:multiLevelType w:val="hybridMultilevel"/>
    <w:tmpl w:val="694C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9131AD"/>
    <w:multiLevelType w:val="hybridMultilevel"/>
    <w:tmpl w:val="1254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065524"/>
    <w:multiLevelType w:val="hybridMultilevel"/>
    <w:tmpl w:val="532AD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A5D95"/>
    <w:multiLevelType w:val="hybridMultilevel"/>
    <w:tmpl w:val="C276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61D2C"/>
    <w:multiLevelType w:val="hybridMultilevel"/>
    <w:tmpl w:val="BF8283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3F62F74"/>
    <w:multiLevelType w:val="hybridMultilevel"/>
    <w:tmpl w:val="48DA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375085">
    <w:abstractNumId w:val="2"/>
  </w:num>
  <w:num w:numId="2" w16cid:durableId="1589849029">
    <w:abstractNumId w:val="4"/>
  </w:num>
  <w:num w:numId="3" w16cid:durableId="1569153276">
    <w:abstractNumId w:val="3"/>
  </w:num>
  <w:num w:numId="4" w16cid:durableId="1964919042">
    <w:abstractNumId w:val="0"/>
  </w:num>
  <w:num w:numId="5" w16cid:durableId="59793179">
    <w:abstractNumId w:val="5"/>
  </w:num>
  <w:num w:numId="6" w16cid:durableId="1883519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239"/>
    <w:rsid w:val="00016C50"/>
    <w:rsid w:val="00043434"/>
    <w:rsid w:val="00044686"/>
    <w:rsid w:val="00047624"/>
    <w:rsid w:val="000B23A6"/>
    <w:rsid w:val="000D0EBC"/>
    <w:rsid w:val="000D1C03"/>
    <w:rsid w:val="00121F96"/>
    <w:rsid w:val="00180B7F"/>
    <w:rsid w:val="00190CD3"/>
    <w:rsid w:val="001C1F70"/>
    <w:rsid w:val="001E3961"/>
    <w:rsid w:val="001E7DEB"/>
    <w:rsid w:val="00227FCE"/>
    <w:rsid w:val="00297D70"/>
    <w:rsid w:val="002B5C98"/>
    <w:rsid w:val="002E5AEA"/>
    <w:rsid w:val="00395038"/>
    <w:rsid w:val="003B3E5A"/>
    <w:rsid w:val="0040038D"/>
    <w:rsid w:val="00521781"/>
    <w:rsid w:val="00585D67"/>
    <w:rsid w:val="005F331F"/>
    <w:rsid w:val="006011C8"/>
    <w:rsid w:val="00647FF6"/>
    <w:rsid w:val="00652650"/>
    <w:rsid w:val="00723EC5"/>
    <w:rsid w:val="00724124"/>
    <w:rsid w:val="00765433"/>
    <w:rsid w:val="00767589"/>
    <w:rsid w:val="00783422"/>
    <w:rsid w:val="0079168A"/>
    <w:rsid w:val="00793BDB"/>
    <w:rsid w:val="00826D74"/>
    <w:rsid w:val="00862849"/>
    <w:rsid w:val="008656BB"/>
    <w:rsid w:val="008670D2"/>
    <w:rsid w:val="00900D0D"/>
    <w:rsid w:val="00984291"/>
    <w:rsid w:val="009A16B9"/>
    <w:rsid w:val="00A4507B"/>
    <w:rsid w:val="00A53AB8"/>
    <w:rsid w:val="00A77BC2"/>
    <w:rsid w:val="00AC0E98"/>
    <w:rsid w:val="00B16A2B"/>
    <w:rsid w:val="00B367F7"/>
    <w:rsid w:val="00B519C8"/>
    <w:rsid w:val="00B86E50"/>
    <w:rsid w:val="00CE40E6"/>
    <w:rsid w:val="00D647F0"/>
    <w:rsid w:val="00D90398"/>
    <w:rsid w:val="00DF2239"/>
    <w:rsid w:val="00DF3E7C"/>
    <w:rsid w:val="00E02BF9"/>
    <w:rsid w:val="00E12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82AD0"/>
  <w15:chartTrackingRefBased/>
  <w15:docId w15:val="{8C3099CA-D2C4-49E4-90CA-170252D6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239"/>
  </w:style>
  <w:style w:type="paragraph" w:styleId="Heading1">
    <w:name w:val="heading 1"/>
    <w:basedOn w:val="Normal"/>
    <w:next w:val="Normal"/>
    <w:link w:val="Heading1Char"/>
    <w:uiPriority w:val="9"/>
    <w:qFormat/>
    <w:rsid w:val="001E39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239"/>
  </w:style>
  <w:style w:type="paragraph" w:styleId="Footer">
    <w:name w:val="footer"/>
    <w:basedOn w:val="Normal"/>
    <w:link w:val="FooterChar"/>
    <w:uiPriority w:val="99"/>
    <w:unhideWhenUsed/>
    <w:rsid w:val="00DF2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239"/>
  </w:style>
  <w:style w:type="character" w:styleId="Hyperlink">
    <w:name w:val="Hyperlink"/>
    <w:basedOn w:val="DefaultParagraphFont"/>
    <w:uiPriority w:val="99"/>
    <w:unhideWhenUsed/>
    <w:rsid w:val="00DF2239"/>
    <w:rPr>
      <w:color w:val="0563C1" w:themeColor="hyperlink"/>
      <w:u w:val="single"/>
    </w:rPr>
  </w:style>
  <w:style w:type="character" w:customStyle="1" w:styleId="Heading1Char">
    <w:name w:val="Heading 1 Char"/>
    <w:basedOn w:val="DefaultParagraphFont"/>
    <w:link w:val="Heading1"/>
    <w:uiPriority w:val="9"/>
    <w:rsid w:val="001E396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E3961"/>
    <w:pPr>
      <w:ind w:left="720"/>
      <w:contextualSpacing/>
    </w:pPr>
  </w:style>
  <w:style w:type="paragraph" w:customStyle="1" w:styleId="xmsonormal">
    <w:name w:val="x_msonormal"/>
    <w:basedOn w:val="Normal"/>
    <w:rsid w:val="001E3961"/>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sspgr@liverpool.ac.uk" TargetMode="External"/><Relationship Id="rId5" Type="http://schemas.openxmlformats.org/officeDocument/2006/relationships/styles" Target="styles.xml"/><Relationship Id="rId10" Type="http://schemas.openxmlformats.org/officeDocument/2006/relationships/hyperlink" Target="mailto:hsspgr@liverpoo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8CBB89D58AB44B22D01109BC219A5" ma:contentTypeVersion="15" ma:contentTypeDescription="Create a new document." ma:contentTypeScope="" ma:versionID="723dd4edcb95a7b20694ab8f3c4fb0e2">
  <xsd:schema xmlns:xsd="http://www.w3.org/2001/XMLSchema" xmlns:xs="http://www.w3.org/2001/XMLSchema" xmlns:p="http://schemas.microsoft.com/office/2006/metadata/properties" xmlns:ns2="bac2338f-955d-47d1-b8c6-d7d3925f99b0" xmlns:ns3="5aad80af-56ca-483b-b5ee-119b54c6c93f" targetNamespace="http://schemas.microsoft.com/office/2006/metadata/properties" ma:root="true" ma:fieldsID="0788aec192d9487b5729f1b8f34d9896" ns2:_="" ns3:_="">
    <xsd:import namespace="bac2338f-955d-47d1-b8c6-d7d3925f99b0"/>
    <xsd:import namespace="5aad80af-56ca-483b-b5ee-119b54c6c93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2338f-955d-47d1-b8c6-d7d3925f9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ad80af-56ca-483b-b5ee-119b54c6c93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115c35-8c14-461f-88ad-c248f2b2ce10}" ma:internalName="TaxCatchAll" ma:showField="CatchAllData" ma:web="5aad80af-56ca-483b-b5ee-119b54c6c93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c2338f-955d-47d1-b8c6-d7d3925f99b0">
      <Terms xmlns="http://schemas.microsoft.com/office/infopath/2007/PartnerControls"/>
    </lcf76f155ced4ddcb4097134ff3c332f>
    <TaxCatchAll xmlns="5aad80af-56ca-483b-b5ee-119b54c6c93f" xsi:nil="true"/>
  </documentManagement>
</p:properties>
</file>

<file path=customXml/itemProps1.xml><?xml version="1.0" encoding="utf-8"?>
<ds:datastoreItem xmlns:ds="http://schemas.openxmlformats.org/officeDocument/2006/customXml" ds:itemID="{C461052B-1470-4947-BA91-E8DE57708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2338f-955d-47d1-b8c6-d7d3925f99b0"/>
    <ds:schemaRef ds:uri="5aad80af-56ca-483b-b5ee-119b54c6c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594AF-2EF1-490E-A3FC-E2ECCE48875B}">
  <ds:schemaRefs>
    <ds:schemaRef ds:uri="http://schemas.microsoft.com/sharepoint/v3/contenttype/forms"/>
  </ds:schemaRefs>
</ds:datastoreItem>
</file>

<file path=customXml/itemProps3.xml><?xml version="1.0" encoding="utf-8"?>
<ds:datastoreItem xmlns:ds="http://schemas.openxmlformats.org/officeDocument/2006/customXml" ds:itemID="{507369A5-469D-492B-87CE-721AD3DDC81D}">
  <ds:schemaRefs>
    <ds:schemaRef ds:uri="http://schemas.microsoft.com/office/2006/metadata/properties"/>
    <ds:schemaRef ds:uri="http://schemas.microsoft.com/office/infopath/2007/PartnerControls"/>
    <ds:schemaRef ds:uri="bac2338f-955d-47d1-b8c6-d7d3925f99b0"/>
    <ds:schemaRef ds:uri="5aad80af-56ca-483b-b5ee-119b54c6c93f"/>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70</TotalTime>
  <Pages>9</Pages>
  <Words>2520</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Jenner, Maizy</dc:creator>
  <cp:keywords/>
  <dc:description/>
  <cp:lastModifiedBy>Elsdon, Nathan</cp:lastModifiedBy>
  <cp:revision>2</cp:revision>
  <dcterms:created xsi:type="dcterms:W3CDTF">2025-09-16T09:39:00Z</dcterms:created>
  <dcterms:modified xsi:type="dcterms:W3CDTF">2025-09-16T09:39:00Z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0x010100F608CBB89D58AB44B22D01109BC219A5</vt:lpwstr>
  </property>
  <property fmtid="{D5CDD505-2E9C-101B-9397-08002B2CF9AE}" pid="3" name="MediaServiceImageTags">
    <vt:lpwstr/>
  </property>
</Properties>
</file>