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28A2" w14:textId="77777777" w:rsidR="004E560D" w:rsidRDefault="004E560D" w:rsidP="005432DA">
      <w:pPr>
        <w:spacing w:after="0" w:line="240" w:lineRule="auto"/>
        <w:rPr>
          <w:b/>
          <w:sz w:val="24"/>
          <w:szCs w:val="24"/>
        </w:rPr>
      </w:pPr>
      <w:r w:rsidRPr="00114856">
        <w:rPr>
          <w:b/>
          <w:sz w:val="24"/>
          <w:szCs w:val="24"/>
        </w:rPr>
        <w:t>NURSING SPECIFIC WELCOME PAGE</w:t>
      </w:r>
    </w:p>
    <w:p w14:paraId="272FA71E" w14:textId="77777777" w:rsidR="007F4980" w:rsidRPr="00F9597F" w:rsidRDefault="007F4980" w:rsidP="005432DA">
      <w:pPr>
        <w:pStyle w:val="Header"/>
        <w:rPr>
          <w:b/>
          <w:sz w:val="24"/>
          <w:szCs w:val="24"/>
        </w:rPr>
      </w:pPr>
      <w:r w:rsidRPr="00F9597F">
        <w:rPr>
          <w:b/>
          <w:sz w:val="24"/>
          <w:szCs w:val="24"/>
        </w:rPr>
        <w:t>Course Title:  BN (Hons)</w:t>
      </w:r>
      <w:r>
        <w:rPr>
          <w:b/>
          <w:sz w:val="24"/>
          <w:szCs w:val="24"/>
        </w:rPr>
        <w:t xml:space="preserve"> Nursing</w:t>
      </w:r>
    </w:p>
    <w:p w14:paraId="6A2B02B0" w14:textId="77777777" w:rsidR="007F4980" w:rsidRPr="00F9597F" w:rsidRDefault="007F4980" w:rsidP="005432DA">
      <w:pPr>
        <w:pStyle w:val="Header"/>
        <w:rPr>
          <w:b/>
          <w:sz w:val="24"/>
          <w:szCs w:val="24"/>
        </w:rPr>
      </w:pPr>
      <w:r w:rsidRPr="00F9597F">
        <w:rPr>
          <w:b/>
          <w:sz w:val="24"/>
          <w:szCs w:val="24"/>
        </w:rPr>
        <w:t>UCAS Code:  B700</w:t>
      </w:r>
    </w:p>
    <w:p w14:paraId="0F12FD25" w14:textId="77777777" w:rsidR="007F4980" w:rsidRPr="00F9597F" w:rsidRDefault="007F4980" w:rsidP="005432DA">
      <w:pPr>
        <w:pStyle w:val="Header"/>
        <w:rPr>
          <w:b/>
          <w:sz w:val="24"/>
          <w:szCs w:val="24"/>
        </w:rPr>
      </w:pPr>
    </w:p>
    <w:p w14:paraId="66863ACC" w14:textId="2A93C658" w:rsidR="00B03031" w:rsidRDefault="008B50D5" w:rsidP="005432DA">
      <w:pPr>
        <w:pStyle w:val="Header"/>
        <w:rPr>
          <w:rFonts w:asciiTheme="minorHAnsi" w:hAnsiTheme="minorHAnsi"/>
          <w:i/>
          <w:sz w:val="24"/>
          <w:szCs w:val="24"/>
        </w:rPr>
      </w:pPr>
      <w:r>
        <w:rPr>
          <w:rFonts w:asciiTheme="minorHAnsi" w:hAnsiTheme="minorHAnsi"/>
          <w:i/>
          <w:sz w:val="24"/>
          <w:szCs w:val="24"/>
        </w:rPr>
        <w:t xml:space="preserve">Joint </w:t>
      </w:r>
      <w:r w:rsidR="00B03031">
        <w:rPr>
          <w:rFonts w:asciiTheme="minorHAnsi" w:hAnsiTheme="minorHAnsi"/>
          <w:i/>
          <w:sz w:val="24"/>
          <w:szCs w:val="24"/>
        </w:rPr>
        <w:t>Head</w:t>
      </w:r>
      <w:r>
        <w:rPr>
          <w:rFonts w:asciiTheme="minorHAnsi" w:hAnsiTheme="minorHAnsi"/>
          <w:i/>
          <w:sz w:val="24"/>
          <w:szCs w:val="24"/>
        </w:rPr>
        <w:t>(S)</w:t>
      </w:r>
      <w:r w:rsidR="00B03031">
        <w:rPr>
          <w:rFonts w:asciiTheme="minorHAnsi" w:hAnsiTheme="minorHAnsi"/>
          <w:i/>
          <w:sz w:val="24"/>
          <w:szCs w:val="24"/>
        </w:rPr>
        <w:t xml:space="preserve"> of Nursing Programme:</w:t>
      </w:r>
    </w:p>
    <w:p w14:paraId="4D479FD5" w14:textId="68059C4A" w:rsidR="00FA3278" w:rsidRDefault="008B50D5" w:rsidP="005432DA">
      <w:pPr>
        <w:pStyle w:val="Header"/>
        <w:rPr>
          <w:rFonts w:asciiTheme="minorHAnsi" w:hAnsiTheme="minorHAnsi"/>
          <w:i/>
          <w:sz w:val="24"/>
          <w:szCs w:val="24"/>
        </w:rPr>
      </w:pPr>
      <w:r>
        <w:rPr>
          <w:rFonts w:asciiTheme="minorHAnsi" w:hAnsiTheme="minorHAnsi"/>
          <w:i/>
          <w:sz w:val="24"/>
          <w:szCs w:val="24"/>
        </w:rPr>
        <w:t xml:space="preserve">Vicky Garner; </w:t>
      </w:r>
      <w:hyperlink r:id="rId8" w:history="1">
        <w:r w:rsidRPr="00956B50">
          <w:rPr>
            <w:rStyle w:val="Hyperlink"/>
            <w:rFonts w:asciiTheme="minorHAnsi" w:hAnsiTheme="minorHAnsi"/>
            <w:i/>
            <w:sz w:val="24"/>
            <w:szCs w:val="24"/>
          </w:rPr>
          <w:t>vgarner@liverpool.ac.uk</w:t>
        </w:r>
      </w:hyperlink>
      <w:r>
        <w:rPr>
          <w:rFonts w:asciiTheme="minorHAnsi" w:hAnsiTheme="minorHAnsi"/>
          <w:i/>
          <w:sz w:val="24"/>
          <w:szCs w:val="24"/>
        </w:rPr>
        <w:t xml:space="preserve"> </w:t>
      </w:r>
    </w:p>
    <w:p w14:paraId="723ED4CA" w14:textId="11FBBA6B" w:rsidR="008B50D5" w:rsidRDefault="00FE1A72" w:rsidP="005432DA">
      <w:pPr>
        <w:pStyle w:val="Header"/>
        <w:rPr>
          <w:rFonts w:asciiTheme="minorHAnsi" w:hAnsiTheme="minorHAnsi"/>
          <w:i/>
          <w:sz w:val="24"/>
          <w:szCs w:val="24"/>
        </w:rPr>
      </w:pPr>
      <w:r>
        <w:rPr>
          <w:rFonts w:asciiTheme="minorHAnsi" w:hAnsiTheme="minorHAnsi"/>
          <w:i/>
          <w:sz w:val="24"/>
          <w:szCs w:val="24"/>
        </w:rPr>
        <w:t xml:space="preserve">Alison Marchbank; </w:t>
      </w:r>
      <w:hyperlink r:id="rId9" w:history="1">
        <w:r w:rsidRPr="00CA0CA9">
          <w:rPr>
            <w:rStyle w:val="Hyperlink"/>
            <w:rFonts w:asciiTheme="minorHAnsi" w:hAnsiTheme="minorHAnsi"/>
            <w:i/>
            <w:sz w:val="24"/>
            <w:szCs w:val="24"/>
          </w:rPr>
          <w:t>a.g.marchbank@liverpool.ac.uk</w:t>
        </w:r>
      </w:hyperlink>
    </w:p>
    <w:p w14:paraId="0284D116" w14:textId="77777777" w:rsidR="00FE1A72" w:rsidRDefault="00FE1A72" w:rsidP="005432DA">
      <w:pPr>
        <w:pStyle w:val="Header"/>
        <w:rPr>
          <w:rFonts w:asciiTheme="minorHAnsi" w:hAnsiTheme="minorHAnsi"/>
          <w:i/>
          <w:sz w:val="24"/>
          <w:szCs w:val="24"/>
        </w:rPr>
      </w:pPr>
    </w:p>
    <w:p w14:paraId="4FCB8E49" w14:textId="77777777" w:rsidR="00B03031" w:rsidRDefault="00B03031" w:rsidP="005432DA">
      <w:pPr>
        <w:pStyle w:val="Header"/>
        <w:rPr>
          <w:rFonts w:asciiTheme="minorHAnsi" w:hAnsiTheme="minorHAnsi"/>
          <w:i/>
          <w:sz w:val="24"/>
          <w:szCs w:val="24"/>
        </w:rPr>
      </w:pPr>
      <w:r>
        <w:rPr>
          <w:rFonts w:asciiTheme="minorHAnsi" w:hAnsiTheme="minorHAnsi"/>
          <w:i/>
          <w:sz w:val="24"/>
          <w:szCs w:val="24"/>
        </w:rPr>
        <w:t>Director of Studies:</w:t>
      </w:r>
    </w:p>
    <w:p w14:paraId="5E4359FC" w14:textId="4303F410" w:rsidR="007F4980" w:rsidRDefault="00DC3713" w:rsidP="005432DA">
      <w:pPr>
        <w:pStyle w:val="Header"/>
        <w:rPr>
          <w:rFonts w:asciiTheme="minorHAnsi" w:hAnsiTheme="minorHAnsi"/>
          <w:i/>
          <w:sz w:val="24"/>
          <w:szCs w:val="24"/>
        </w:rPr>
      </w:pPr>
      <w:r>
        <w:rPr>
          <w:rFonts w:asciiTheme="minorHAnsi" w:hAnsiTheme="minorHAnsi"/>
          <w:i/>
          <w:sz w:val="24"/>
          <w:szCs w:val="24"/>
        </w:rPr>
        <w:t xml:space="preserve">Carolyn Lees; </w:t>
      </w:r>
      <w:hyperlink r:id="rId10" w:history="1">
        <w:r w:rsidRPr="00956AA5">
          <w:rPr>
            <w:rStyle w:val="Hyperlink"/>
            <w:rFonts w:asciiTheme="minorHAnsi" w:hAnsiTheme="minorHAnsi"/>
            <w:i/>
            <w:sz w:val="24"/>
            <w:szCs w:val="24"/>
          </w:rPr>
          <w:t>C.Lees4@liverpool.ac.uk</w:t>
        </w:r>
      </w:hyperlink>
    </w:p>
    <w:p w14:paraId="04458899" w14:textId="77777777" w:rsidR="00DC3713" w:rsidRDefault="00DC3713" w:rsidP="005432DA">
      <w:pPr>
        <w:pStyle w:val="Header"/>
        <w:rPr>
          <w:rFonts w:asciiTheme="minorHAnsi" w:hAnsiTheme="minorHAnsi"/>
          <w:i/>
          <w:sz w:val="24"/>
          <w:szCs w:val="24"/>
        </w:rPr>
      </w:pPr>
    </w:p>
    <w:p w14:paraId="25C37DF4" w14:textId="77777777" w:rsidR="00DC3713" w:rsidRPr="007F4980" w:rsidRDefault="00DC3713" w:rsidP="005432DA">
      <w:pPr>
        <w:pStyle w:val="Header"/>
        <w:rPr>
          <w:rFonts w:asciiTheme="minorHAnsi" w:hAnsiTheme="minorHAnsi"/>
          <w:i/>
          <w:sz w:val="24"/>
          <w:szCs w:val="24"/>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3402"/>
        <w:gridCol w:w="1134"/>
        <w:gridCol w:w="1134"/>
        <w:gridCol w:w="1181"/>
      </w:tblGrid>
      <w:tr w:rsidR="007F4980" w:rsidRPr="00515C63" w14:paraId="20831BB6" w14:textId="77777777" w:rsidTr="00A931FC">
        <w:tc>
          <w:tcPr>
            <w:tcW w:w="675" w:type="dxa"/>
            <w:tcBorders>
              <w:top w:val="single" w:sz="4" w:space="0" w:color="auto"/>
              <w:left w:val="single" w:sz="4" w:space="0" w:color="auto"/>
              <w:bottom w:val="single" w:sz="4" w:space="0" w:color="auto"/>
              <w:right w:val="single" w:sz="4" w:space="0" w:color="auto"/>
            </w:tcBorders>
            <w:shd w:val="clear" w:color="auto" w:fill="auto"/>
          </w:tcPr>
          <w:p w14:paraId="58E0051E"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 xml:space="preserve">Year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1314F"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Session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D5C45"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code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09A23A"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Title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158ED"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Module level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D2502"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 xml:space="preserve">Module Credit </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EE19E4F" w14:textId="77777777" w:rsidR="007F4980" w:rsidRPr="00515C63" w:rsidRDefault="007F4980" w:rsidP="005432DA">
            <w:pPr>
              <w:pStyle w:val="Header"/>
              <w:rPr>
                <w:rFonts w:asciiTheme="minorHAnsi" w:hAnsiTheme="minorHAnsi"/>
                <w:b/>
                <w:i/>
                <w:sz w:val="20"/>
                <w:szCs w:val="20"/>
              </w:rPr>
            </w:pPr>
            <w:r w:rsidRPr="00515C63">
              <w:rPr>
                <w:rFonts w:asciiTheme="minorHAnsi" w:hAnsiTheme="minorHAnsi"/>
                <w:b/>
                <w:i/>
                <w:sz w:val="20"/>
                <w:szCs w:val="20"/>
              </w:rPr>
              <w:t>Total Credit</w:t>
            </w:r>
          </w:p>
        </w:tc>
      </w:tr>
      <w:tr w:rsidR="00E97C2B" w:rsidRPr="00515C63" w14:paraId="399384DD" w14:textId="77777777" w:rsidTr="00A85A3A">
        <w:trPr>
          <w:trHeight w:val="286"/>
        </w:trPr>
        <w:tc>
          <w:tcPr>
            <w:tcW w:w="675" w:type="dxa"/>
            <w:vMerge w:val="restart"/>
            <w:tcBorders>
              <w:top w:val="single" w:sz="4" w:space="0" w:color="auto"/>
              <w:left w:val="single" w:sz="4" w:space="0" w:color="auto"/>
              <w:right w:val="single" w:sz="4" w:space="0" w:color="auto"/>
            </w:tcBorders>
            <w:shd w:val="clear" w:color="auto" w:fill="auto"/>
          </w:tcPr>
          <w:p w14:paraId="60CAD4E1" w14:textId="77777777" w:rsidR="00E97C2B" w:rsidRPr="00515C63" w:rsidRDefault="00E97C2B" w:rsidP="005432DA">
            <w:pPr>
              <w:pStyle w:val="Header"/>
              <w:rPr>
                <w:rFonts w:asciiTheme="minorHAnsi" w:hAnsiTheme="minorHAnsi"/>
                <w:i/>
                <w:sz w:val="20"/>
                <w:szCs w:val="20"/>
              </w:rPr>
            </w:pPr>
            <w:r w:rsidRPr="00515C63">
              <w:rPr>
                <w:rFonts w:asciiTheme="minorHAnsi" w:hAnsiTheme="minorHAnsi"/>
                <w:i/>
                <w:sz w:val="20"/>
                <w:szCs w:val="20"/>
              </w:rPr>
              <w:t>One</w:t>
            </w:r>
          </w:p>
        </w:tc>
        <w:tc>
          <w:tcPr>
            <w:tcW w:w="1276" w:type="dxa"/>
            <w:vMerge w:val="restart"/>
            <w:tcBorders>
              <w:top w:val="single" w:sz="4" w:space="0" w:color="auto"/>
              <w:left w:val="single" w:sz="4" w:space="0" w:color="auto"/>
              <w:right w:val="single" w:sz="4" w:space="0" w:color="auto"/>
            </w:tcBorders>
            <w:shd w:val="clear" w:color="auto" w:fill="auto"/>
          </w:tcPr>
          <w:p w14:paraId="6055ABAE" w14:textId="77777777" w:rsidR="00E97C2B" w:rsidRPr="00515C63" w:rsidRDefault="00E97C2B" w:rsidP="005432DA">
            <w:pPr>
              <w:pStyle w:val="Header"/>
              <w:rPr>
                <w:rFonts w:asciiTheme="minorHAnsi" w:hAnsiTheme="minorHAnsi"/>
                <w:i/>
                <w:sz w:val="20"/>
                <w:szCs w:val="20"/>
              </w:rPr>
            </w:pPr>
            <w:r w:rsidRPr="00515C63">
              <w:rPr>
                <w:rFonts w:asciiTheme="minorHAnsi" w:hAnsiTheme="minorHAnsi"/>
                <w:i/>
                <w:sz w:val="20"/>
                <w:szCs w:val="20"/>
              </w:rPr>
              <w:t>Semester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81A49" w14:textId="68589A91"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0547D3" w14:textId="14F5D06C" w:rsidR="00E97C2B"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Clinical Skills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1334F"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A2661" w14:textId="6F11B529" w:rsidR="00E97C2B"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val="restart"/>
            <w:tcBorders>
              <w:top w:val="single" w:sz="4" w:space="0" w:color="auto"/>
              <w:left w:val="single" w:sz="4" w:space="0" w:color="auto"/>
              <w:right w:val="single" w:sz="4" w:space="0" w:color="auto"/>
            </w:tcBorders>
            <w:shd w:val="clear" w:color="auto" w:fill="auto"/>
          </w:tcPr>
          <w:p w14:paraId="12DF386C" w14:textId="77777777" w:rsidR="00E97C2B" w:rsidRDefault="00E97C2B" w:rsidP="005432DA">
            <w:pPr>
              <w:pStyle w:val="Header"/>
              <w:rPr>
                <w:rFonts w:asciiTheme="minorHAnsi" w:hAnsiTheme="minorHAnsi"/>
                <w:i/>
                <w:sz w:val="20"/>
                <w:szCs w:val="20"/>
              </w:rPr>
            </w:pPr>
          </w:p>
          <w:p w14:paraId="18845144" w14:textId="77777777" w:rsidR="00E97C2B" w:rsidRDefault="00E97C2B" w:rsidP="005432DA">
            <w:pPr>
              <w:pStyle w:val="Header"/>
              <w:rPr>
                <w:rFonts w:asciiTheme="minorHAnsi" w:hAnsiTheme="minorHAnsi"/>
                <w:i/>
                <w:sz w:val="20"/>
                <w:szCs w:val="20"/>
              </w:rPr>
            </w:pPr>
          </w:p>
          <w:p w14:paraId="272E62DD" w14:textId="77777777" w:rsidR="00E97C2B" w:rsidRPr="00515C63" w:rsidRDefault="00E97C2B" w:rsidP="005432DA">
            <w:pPr>
              <w:pStyle w:val="Header"/>
              <w:rPr>
                <w:rFonts w:asciiTheme="minorHAnsi" w:hAnsiTheme="minorHAnsi"/>
                <w:i/>
                <w:sz w:val="20"/>
                <w:szCs w:val="20"/>
              </w:rPr>
            </w:pPr>
            <w:r>
              <w:rPr>
                <w:rFonts w:asciiTheme="minorHAnsi" w:hAnsiTheme="minorHAnsi"/>
                <w:i/>
                <w:sz w:val="20"/>
                <w:szCs w:val="20"/>
              </w:rPr>
              <w:t>52.5</w:t>
            </w:r>
          </w:p>
        </w:tc>
      </w:tr>
      <w:tr w:rsidR="00E97C2B" w:rsidRPr="00515C63" w14:paraId="7C09C855" w14:textId="77777777" w:rsidTr="00A85A3A">
        <w:trPr>
          <w:trHeight w:val="70"/>
        </w:trPr>
        <w:tc>
          <w:tcPr>
            <w:tcW w:w="675" w:type="dxa"/>
            <w:vMerge/>
            <w:tcBorders>
              <w:left w:val="single" w:sz="4" w:space="0" w:color="auto"/>
              <w:right w:val="single" w:sz="4" w:space="0" w:color="auto"/>
            </w:tcBorders>
            <w:shd w:val="clear" w:color="auto" w:fill="auto"/>
          </w:tcPr>
          <w:p w14:paraId="6B5CDE2F"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64C4B159"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4A255" w14:textId="6484BE65"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w:t>
            </w:r>
            <w:r w:rsidRPr="00371E57">
              <w:rPr>
                <w:rFonts w:asciiTheme="minorHAnsi" w:hAnsi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649283" w14:textId="1FA7A244"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Introduction to Nursing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57A30"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D7209" w14:textId="77777777" w:rsidR="00E97C2B" w:rsidRPr="00371E57" w:rsidRDefault="00E97C2B"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right w:val="single" w:sz="4" w:space="0" w:color="auto"/>
            </w:tcBorders>
            <w:shd w:val="clear" w:color="auto" w:fill="auto"/>
          </w:tcPr>
          <w:p w14:paraId="674C7AA4" w14:textId="77777777" w:rsidR="00E97C2B" w:rsidRPr="00515C63" w:rsidRDefault="00E97C2B" w:rsidP="005432DA">
            <w:pPr>
              <w:pStyle w:val="Header"/>
              <w:rPr>
                <w:rFonts w:asciiTheme="minorHAnsi" w:hAnsiTheme="minorHAnsi"/>
                <w:i/>
                <w:sz w:val="20"/>
                <w:szCs w:val="20"/>
              </w:rPr>
            </w:pPr>
          </w:p>
        </w:tc>
      </w:tr>
      <w:tr w:rsidR="00E97C2B" w:rsidRPr="00515C63" w14:paraId="0528F055" w14:textId="77777777" w:rsidTr="00A85A3A">
        <w:trPr>
          <w:trHeight w:val="70"/>
        </w:trPr>
        <w:tc>
          <w:tcPr>
            <w:tcW w:w="675" w:type="dxa"/>
            <w:vMerge/>
            <w:tcBorders>
              <w:left w:val="single" w:sz="4" w:space="0" w:color="auto"/>
              <w:right w:val="single" w:sz="4" w:space="0" w:color="auto"/>
            </w:tcBorders>
            <w:shd w:val="clear" w:color="auto" w:fill="auto"/>
          </w:tcPr>
          <w:p w14:paraId="1E576529"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19D0882D"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D540" w14:textId="347165F9"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475ED38" w14:textId="73C39A55" w:rsidR="00E97C2B" w:rsidRPr="00371E57" w:rsidRDefault="00371E57" w:rsidP="004E5D0C">
            <w:pPr>
              <w:pStyle w:val="Header"/>
              <w:rPr>
                <w:rFonts w:asciiTheme="minorHAnsi" w:hAnsiTheme="minorHAnsi"/>
                <w:i/>
                <w:sz w:val="20"/>
                <w:szCs w:val="20"/>
              </w:rPr>
            </w:pPr>
            <w:r w:rsidRPr="00371E57">
              <w:rPr>
                <w:rFonts w:asciiTheme="minorHAnsi" w:hAnsiTheme="minorHAnsi"/>
                <w:i/>
                <w:sz w:val="20"/>
                <w:szCs w:val="20"/>
              </w:rPr>
              <w:t>Introducing Physiology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1F49" w14:textId="77777777"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2F1838" w14:textId="77777777" w:rsidR="00E97C2B" w:rsidRPr="00371E57" w:rsidRDefault="00E97C2B" w:rsidP="004E5D0C">
            <w:pPr>
              <w:pStyle w:val="Header"/>
              <w:rPr>
                <w:rFonts w:asciiTheme="minorHAnsi" w:hAnsiTheme="minorHAnsi"/>
                <w:i/>
                <w:sz w:val="20"/>
                <w:szCs w:val="20"/>
              </w:rPr>
            </w:pPr>
            <w:r w:rsidRPr="00371E57">
              <w:rPr>
                <w:rFonts w:asciiTheme="minorHAnsi" w:hAnsiTheme="minorHAnsi"/>
                <w:i/>
                <w:sz w:val="20"/>
                <w:szCs w:val="20"/>
              </w:rPr>
              <w:t>7.5</w:t>
            </w:r>
          </w:p>
        </w:tc>
        <w:tc>
          <w:tcPr>
            <w:tcW w:w="1181" w:type="dxa"/>
            <w:vMerge/>
            <w:tcBorders>
              <w:left w:val="single" w:sz="4" w:space="0" w:color="auto"/>
              <w:right w:val="single" w:sz="4" w:space="0" w:color="auto"/>
            </w:tcBorders>
            <w:shd w:val="clear" w:color="auto" w:fill="auto"/>
          </w:tcPr>
          <w:p w14:paraId="4DC12157" w14:textId="77777777" w:rsidR="00E97C2B" w:rsidRPr="00515C63" w:rsidRDefault="00E97C2B" w:rsidP="005432DA">
            <w:pPr>
              <w:pStyle w:val="Header"/>
              <w:rPr>
                <w:rFonts w:asciiTheme="minorHAnsi" w:hAnsiTheme="minorHAnsi"/>
                <w:i/>
                <w:sz w:val="20"/>
                <w:szCs w:val="20"/>
              </w:rPr>
            </w:pPr>
          </w:p>
        </w:tc>
      </w:tr>
      <w:tr w:rsidR="00E97C2B" w:rsidRPr="00515C63" w14:paraId="2FFCB977" w14:textId="77777777" w:rsidTr="00371E57">
        <w:trPr>
          <w:trHeight w:val="70"/>
        </w:trPr>
        <w:tc>
          <w:tcPr>
            <w:tcW w:w="675" w:type="dxa"/>
            <w:vMerge/>
            <w:tcBorders>
              <w:left w:val="single" w:sz="4" w:space="0" w:color="auto"/>
              <w:right w:val="single" w:sz="4" w:space="0" w:color="auto"/>
            </w:tcBorders>
            <w:shd w:val="clear" w:color="auto" w:fill="auto"/>
          </w:tcPr>
          <w:p w14:paraId="0E98ABAC" w14:textId="77777777" w:rsidR="00E97C2B" w:rsidRPr="00515C63" w:rsidRDefault="00E97C2B" w:rsidP="005432DA">
            <w:pPr>
              <w:pStyle w:val="Header"/>
              <w:rPr>
                <w:rFonts w:asciiTheme="minorHAnsi" w:hAnsiTheme="minorHAnsi"/>
                <w:i/>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11FEA135" w14:textId="77777777" w:rsidR="00E97C2B" w:rsidRPr="00515C63" w:rsidRDefault="00E97C2B"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B18D0" w14:textId="631E1171"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NURS</w:t>
            </w:r>
            <w:r w:rsidR="00E97C2B" w:rsidRPr="00371E57">
              <w:rPr>
                <w:rFonts w:asciiTheme="minorHAnsi" w:hAnsiTheme="minorHAnsi"/>
                <w:i/>
                <w:sz w:val="20"/>
                <w:szCs w:val="20"/>
              </w:rPr>
              <w:t xml:space="preserve"> </w:t>
            </w:r>
            <w:r w:rsidRPr="00371E57">
              <w:rPr>
                <w:rFonts w:asciiTheme="minorHAnsi" w:hAnsiTheme="minorHAnsi"/>
                <w:i/>
                <w:sz w:val="20"/>
                <w:szCs w:val="20"/>
              </w:rPr>
              <w:t>134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D73C3FF" w14:textId="6DC2F01D"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Developing Study Skills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32DEC9" w14:textId="77777777" w:rsidR="00E97C2B" w:rsidRPr="00371E57" w:rsidRDefault="00E97C2B" w:rsidP="00E604D0">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9993FE" w14:textId="5B0C94E2" w:rsidR="00E97C2B" w:rsidRPr="00371E57" w:rsidRDefault="00371E57" w:rsidP="00E604D0">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bottom w:val="single" w:sz="4" w:space="0" w:color="auto"/>
              <w:right w:val="single" w:sz="4" w:space="0" w:color="auto"/>
            </w:tcBorders>
            <w:shd w:val="clear" w:color="auto" w:fill="auto"/>
          </w:tcPr>
          <w:p w14:paraId="75CF6258" w14:textId="77777777" w:rsidR="00E97C2B" w:rsidRPr="00515C63" w:rsidRDefault="00E97C2B" w:rsidP="005432DA">
            <w:pPr>
              <w:pStyle w:val="Header"/>
              <w:rPr>
                <w:rFonts w:asciiTheme="minorHAnsi" w:hAnsiTheme="minorHAnsi"/>
                <w:i/>
                <w:sz w:val="20"/>
                <w:szCs w:val="20"/>
              </w:rPr>
            </w:pPr>
          </w:p>
        </w:tc>
      </w:tr>
      <w:tr w:rsidR="006A7EA0" w:rsidRPr="00515C63" w14:paraId="4B009CEC" w14:textId="77777777" w:rsidTr="00A931FC">
        <w:trPr>
          <w:trHeight w:val="70"/>
        </w:trPr>
        <w:tc>
          <w:tcPr>
            <w:tcW w:w="675" w:type="dxa"/>
            <w:vMerge/>
            <w:tcBorders>
              <w:left w:val="single" w:sz="4" w:space="0" w:color="auto"/>
              <w:right w:val="single" w:sz="4" w:space="0" w:color="auto"/>
            </w:tcBorders>
            <w:shd w:val="clear" w:color="auto" w:fill="auto"/>
          </w:tcPr>
          <w:p w14:paraId="0D63C880" w14:textId="77777777" w:rsidR="006A7EA0" w:rsidRPr="00515C63" w:rsidRDefault="006A7EA0" w:rsidP="005432DA">
            <w:pPr>
              <w:pStyle w:val="Header"/>
              <w:rPr>
                <w:rFonts w:asciiTheme="minorHAnsi" w:hAnsiTheme="minorHAnsi"/>
                <w:i/>
                <w:sz w:val="20"/>
                <w:szCs w:val="20"/>
              </w:rPr>
            </w:pPr>
          </w:p>
        </w:tc>
        <w:tc>
          <w:tcPr>
            <w:tcW w:w="1276" w:type="dxa"/>
            <w:tcBorders>
              <w:left w:val="single" w:sz="4" w:space="0" w:color="auto"/>
              <w:right w:val="single" w:sz="4" w:space="0" w:color="auto"/>
            </w:tcBorders>
            <w:shd w:val="clear" w:color="auto" w:fill="auto"/>
          </w:tcPr>
          <w:p w14:paraId="480F87CD" w14:textId="77777777" w:rsidR="006A7EA0" w:rsidRPr="00240916" w:rsidRDefault="006A7EA0" w:rsidP="005432DA">
            <w:pPr>
              <w:pStyle w:val="Header"/>
              <w:rPr>
                <w:rFonts w:asciiTheme="minorHAnsi" w:hAnsiTheme="minorHAnsi"/>
                <w:i/>
                <w:sz w:val="20"/>
                <w:szCs w:val="20"/>
                <w:highlight w:val="yellow"/>
              </w:rPr>
            </w:pPr>
            <w:r w:rsidRPr="0016286E">
              <w:rPr>
                <w:rFonts w:asciiTheme="minorHAnsi" w:hAnsiTheme="minorHAnsi"/>
                <w:i/>
                <w:sz w:val="20"/>
                <w:szCs w:val="20"/>
              </w:rPr>
              <w:t>S1 and S2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B13F" w14:textId="0198778A"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240916" w:rsidRPr="00371E57">
              <w:rPr>
                <w:rFonts w:asciiTheme="minorHAnsi" w:hAnsiTheme="minorHAnsi"/>
                <w:i/>
                <w:sz w:val="20"/>
                <w:szCs w:val="20"/>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17556" w14:textId="7148D93D"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 xml:space="preserve">Practice </w:t>
            </w:r>
            <w:r w:rsidR="00240916" w:rsidRPr="00371E57">
              <w:rPr>
                <w:rFonts w:asciiTheme="minorHAnsi" w:hAnsiTheme="minorHAnsi"/>
                <w:i/>
                <w:sz w:val="20"/>
                <w:szCs w:val="20"/>
              </w:rPr>
              <w:t>Placement</w:t>
            </w:r>
            <w:r w:rsidRPr="00371E57">
              <w:rPr>
                <w:rFonts w:asciiTheme="minorHAnsi" w:hAnsiTheme="minorHAnsi"/>
                <w:i/>
                <w:sz w:val="20"/>
                <w:szCs w:val="20"/>
              </w:rPr>
              <w:t xml:space="preserve"> Modul</w:t>
            </w:r>
            <w:r w:rsidR="00240916" w:rsidRPr="00371E57">
              <w:rPr>
                <w:rFonts w:asciiTheme="minorHAnsi" w:hAnsiTheme="minorHAnsi"/>
                <w:i/>
                <w:sz w:val="20"/>
                <w:szCs w:val="20"/>
              </w:rPr>
              <w:t>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F279A"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F241A" w14:textId="07FF087A" w:rsidR="006A7EA0" w:rsidRPr="00371E57" w:rsidRDefault="00240916" w:rsidP="005432DA">
            <w:pPr>
              <w:pStyle w:val="Header"/>
              <w:rPr>
                <w:rFonts w:asciiTheme="minorHAnsi" w:hAnsiTheme="minorHAnsi"/>
                <w:i/>
                <w:sz w:val="20"/>
                <w:szCs w:val="20"/>
              </w:rPr>
            </w:pPr>
            <w:r w:rsidRPr="00371E57">
              <w:rPr>
                <w:rFonts w:asciiTheme="minorHAnsi" w:hAnsiTheme="minorHAnsi"/>
                <w:i/>
                <w:sz w:val="20"/>
                <w:szCs w:val="20"/>
              </w:rPr>
              <w:t>22.5</w:t>
            </w:r>
          </w:p>
        </w:tc>
        <w:tc>
          <w:tcPr>
            <w:tcW w:w="1181" w:type="dxa"/>
            <w:tcBorders>
              <w:left w:val="single" w:sz="4" w:space="0" w:color="auto"/>
              <w:right w:val="single" w:sz="4" w:space="0" w:color="auto"/>
            </w:tcBorders>
            <w:shd w:val="clear" w:color="auto" w:fill="auto"/>
          </w:tcPr>
          <w:p w14:paraId="0B68B551" w14:textId="3F4FE287" w:rsidR="006A7EA0" w:rsidRPr="00240916" w:rsidRDefault="00240916" w:rsidP="005432DA">
            <w:pPr>
              <w:pStyle w:val="Header"/>
              <w:rPr>
                <w:rFonts w:asciiTheme="minorHAnsi" w:hAnsiTheme="minorHAnsi"/>
                <w:i/>
                <w:sz w:val="20"/>
                <w:szCs w:val="20"/>
                <w:highlight w:val="yellow"/>
              </w:rPr>
            </w:pPr>
            <w:r w:rsidRPr="00371E57">
              <w:rPr>
                <w:rFonts w:asciiTheme="minorHAnsi" w:hAnsiTheme="minorHAnsi"/>
                <w:i/>
                <w:sz w:val="20"/>
                <w:szCs w:val="20"/>
              </w:rPr>
              <w:t>22.5</w:t>
            </w:r>
          </w:p>
        </w:tc>
      </w:tr>
      <w:tr w:rsidR="006A7EA0" w:rsidRPr="00515C63" w14:paraId="307AC30C" w14:textId="77777777" w:rsidTr="00A931FC">
        <w:trPr>
          <w:trHeight w:val="63"/>
        </w:trPr>
        <w:tc>
          <w:tcPr>
            <w:tcW w:w="675" w:type="dxa"/>
            <w:vMerge/>
            <w:tcBorders>
              <w:left w:val="single" w:sz="4" w:space="0" w:color="auto"/>
              <w:right w:val="single" w:sz="4" w:space="0" w:color="auto"/>
            </w:tcBorders>
            <w:shd w:val="clear" w:color="auto" w:fill="auto"/>
          </w:tcPr>
          <w:p w14:paraId="7190E1EC" w14:textId="77777777" w:rsidR="006A7EA0" w:rsidRPr="00515C63" w:rsidRDefault="006A7EA0" w:rsidP="005432DA">
            <w:pPr>
              <w:pStyle w:val="Header"/>
              <w:rPr>
                <w:rFonts w:asciiTheme="minorHAnsi" w:hAnsiTheme="minorHAnsi"/>
                <w:i/>
                <w:sz w:val="20"/>
                <w:szCs w:val="20"/>
              </w:rPr>
            </w:pPr>
          </w:p>
        </w:tc>
        <w:tc>
          <w:tcPr>
            <w:tcW w:w="1276" w:type="dxa"/>
            <w:vMerge w:val="restart"/>
            <w:tcBorders>
              <w:left w:val="single" w:sz="4" w:space="0" w:color="auto"/>
              <w:right w:val="single" w:sz="4" w:space="0" w:color="auto"/>
            </w:tcBorders>
            <w:shd w:val="clear" w:color="auto" w:fill="auto"/>
          </w:tcPr>
          <w:p w14:paraId="5E3812EB" w14:textId="77777777" w:rsidR="006A7EA0" w:rsidRPr="00515C63" w:rsidRDefault="006A7EA0" w:rsidP="005432DA">
            <w:pPr>
              <w:pStyle w:val="Header"/>
              <w:rPr>
                <w:rFonts w:asciiTheme="minorHAnsi" w:hAnsiTheme="minorHAnsi"/>
                <w:i/>
                <w:sz w:val="20"/>
                <w:szCs w:val="20"/>
              </w:rPr>
            </w:pPr>
            <w:r w:rsidRPr="00515C63">
              <w:rPr>
                <w:rFonts w:asciiTheme="minorHAnsi" w:hAnsiTheme="minorHAnsi"/>
                <w:i/>
                <w:sz w:val="20"/>
                <w:szCs w:val="20"/>
              </w:rPr>
              <w:t>Semester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B3" w14:textId="1FBF5444"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66A102" w14:textId="4F7EF65E"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 xml:space="preserve">Clinical Skills 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BBC98"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ED83B" w14:textId="3EE360C8"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val="restart"/>
            <w:tcBorders>
              <w:left w:val="single" w:sz="4" w:space="0" w:color="auto"/>
              <w:right w:val="single" w:sz="4" w:space="0" w:color="auto"/>
            </w:tcBorders>
            <w:shd w:val="clear" w:color="auto" w:fill="auto"/>
          </w:tcPr>
          <w:p w14:paraId="402D12EC" w14:textId="77777777" w:rsidR="0016286E" w:rsidRDefault="0016286E" w:rsidP="005432DA">
            <w:pPr>
              <w:pStyle w:val="Header"/>
              <w:rPr>
                <w:rFonts w:asciiTheme="minorHAnsi" w:hAnsiTheme="minorHAnsi"/>
                <w:i/>
                <w:sz w:val="20"/>
                <w:szCs w:val="20"/>
              </w:rPr>
            </w:pPr>
          </w:p>
          <w:p w14:paraId="477A0E13" w14:textId="031E659E" w:rsidR="006A7EA0" w:rsidRPr="00515C63" w:rsidRDefault="0016286E" w:rsidP="005432DA">
            <w:pPr>
              <w:pStyle w:val="Header"/>
              <w:rPr>
                <w:rFonts w:asciiTheme="minorHAnsi" w:hAnsiTheme="minorHAnsi"/>
                <w:i/>
                <w:sz w:val="20"/>
                <w:szCs w:val="20"/>
              </w:rPr>
            </w:pPr>
            <w:r>
              <w:rPr>
                <w:rFonts w:asciiTheme="minorHAnsi" w:hAnsiTheme="minorHAnsi"/>
                <w:i/>
                <w:sz w:val="20"/>
                <w:szCs w:val="20"/>
              </w:rPr>
              <w:t>45</w:t>
            </w:r>
          </w:p>
        </w:tc>
      </w:tr>
      <w:tr w:rsidR="006A7EA0" w:rsidRPr="00515C63" w14:paraId="5D835E30" w14:textId="77777777" w:rsidTr="00A931FC">
        <w:trPr>
          <w:trHeight w:val="70"/>
        </w:trPr>
        <w:tc>
          <w:tcPr>
            <w:tcW w:w="675" w:type="dxa"/>
            <w:vMerge/>
            <w:tcBorders>
              <w:left w:val="single" w:sz="4" w:space="0" w:color="auto"/>
              <w:right w:val="single" w:sz="4" w:space="0" w:color="auto"/>
            </w:tcBorders>
            <w:shd w:val="clear" w:color="auto" w:fill="auto"/>
          </w:tcPr>
          <w:p w14:paraId="70997C85" w14:textId="77777777" w:rsidR="006A7EA0" w:rsidRPr="00515C63" w:rsidRDefault="006A7EA0" w:rsidP="005432DA">
            <w:pPr>
              <w:pStyle w:val="Header"/>
              <w:rPr>
                <w:rFonts w:asciiTheme="minorHAnsi" w:hAnsiTheme="minorHAnsi"/>
                <w:i/>
                <w:sz w:val="20"/>
                <w:szCs w:val="20"/>
              </w:rPr>
            </w:pPr>
          </w:p>
        </w:tc>
        <w:tc>
          <w:tcPr>
            <w:tcW w:w="1276" w:type="dxa"/>
            <w:vMerge/>
            <w:tcBorders>
              <w:left w:val="single" w:sz="4" w:space="0" w:color="auto"/>
              <w:right w:val="single" w:sz="4" w:space="0" w:color="auto"/>
            </w:tcBorders>
            <w:shd w:val="clear" w:color="auto" w:fill="auto"/>
          </w:tcPr>
          <w:p w14:paraId="4B4B005D" w14:textId="77777777" w:rsidR="006A7EA0" w:rsidRPr="00515C63" w:rsidRDefault="006A7EA0"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9C7FB" w14:textId="634CE684"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NURS 1</w:t>
            </w:r>
            <w:r w:rsidR="00371E57" w:rsidRPr="00371E57">
              <w:rPr>
                <w:rFonts w:asciiTheme="minorHAnsi" w:hAnsiTheme="minorHAnsi"/>
                <w:i/>
                <w:sz w:val="20"/>
                <w:szCs w:val="20"/>
              </w:rPr>
              <w:t>36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5993A4" w14:textId="2FCA1BEC"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 xml:space="preserve">Applied Nursing </w:t>
            </w:r>
            <w:r w:rsidR="0016286E">
              <w:rPr>
                <w:rFonts w:asciiTheme="minorHAnsi" w:hAnsiTheme="minorHAnsi"/>
                <w:i/>
                <w:sz w:val="20"/>
                <w:szCs w:val="20"/>
              </w:rPr>
              <w:t>C</w:t>
            </w:r>
            <w:r w:rsidRPr="00371E57">
              <w:rPr>
                <w:rFonts w:asciiTheme="minorHAnsi" w:hAnsiTheme="minorHAnsi"/>
                <w:i/>
                <w:sz w:val="20"/>
                <w:szCs w:val="20"/>
              </w:rPr>
              <w:t xml:space="preserve">are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1E1E8"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44743"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right w:val="single" w:sz="4" w:space="0" w:color="auto"/>
            </w:tcBorders>
            <w:shd w:val="clear" w:color="auto" w:fill="auto"/>
          </w:tcPr>
          <w:p w14:paraId="42EEC834" w14:textId="77777777" w:rsidR="006A7EA0" w:rsidRPr="00515C63" w:rsidRDefault="006A7EA0" w:rsidP="005432DA">
            <w:pPr>
              <w:pStyle w:val="Header"/>
              <w:rPr>
                <w:rFonts w:asciiTheme="minorHAnsi" w:hAnsiTheme="minorHAnsi"/>
                <w:i/>
                <w:sz w:val="20"/>
                <w:szCs w:val="20"/>
              </w:rPr>
            </w:pPr>
          </w:p>
        </w:tc>
      </w:tr>
      <w:tr w:rsidR="006A7EA0" w:rsidRPr="00515C63" w14:paraId="7C8C52AB" w14:textId="77777777" w:rsidTr="0048351E">
        <w:trPr>
          <w:trHeight w:val="70"/>
        </w:trPr>
        <w:tc>
          <w:tcPr>
            <w:tcW w:w="675" w:type="dxa"/>
            <w:vMerge/>
            <w:tcBorders>
              <w:left w:val="single" w:sz="4" w:space="0" w:color="auto"/>
              <w:bottom w:val="single" w:sz="4" w:space="0" w:color="auto"/>
              <w:right w:val="single" w:sz="4" w:space="0" w:color="auto"/>
            </w:tcBorders>
            <w:shd w:val="clear" w:color="auto" w:fill="auto"/>
          </w:tcPr>
          <w:p w14:paraId="338631AA" w14:textId="77777777" w:rsidR="006A7EA0" w:rsidRPr="00515C63" w:rsidRDefault="006A7EA0" w:rsidP="005432DA">
            <w:pPr>
              <w:pStyle w:val="Header"/>
              <w:rPr>
                <w:rFonts w:asciiTheme="minorHAnsi" w:hAnsiTheme="minorHAnsi"/>
                <w:i/>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3E2C071F" w14:textId="77777777" w:rsidR="006A7EA0" w:rsidRPr="00515C63" w:rsidRDefault="006A7EA0" w:rsidP="005432DA">
            <w:pPr>
              <w:pStyle w:val="Header"/>
              <w:rPr>
                <w:rFonts w:asciiTheme="minorHAnsi" w:hAnsi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0B3A" w14:textId="4F712ED3" w:rsidR="006A7EA0" w:rsidRPr="00371E57" w:rsidRDefault="0048351E" w:rsidP="0048351E">
            <w:pPr>
              <w:pStyle w:val="Header"/>
              <w:rPr>
                <w:rFonts w:asciiTheme="minorHAnsi" w:hAnsiTheme="minorHAnsi"/>
                <w:i/>
                <w:sz w:val="20"/>
                <w:szCs w:val="20"/>
              </w:rPr>
            </w:pPr>
            <w:r w:rsidRPr="00371E57">
              <w:rPr>
                <w:rFonts w:asciiTheme="minorHAnsi" w:hAnsiTheme="minorHAnsi"/>
                <w:i/>
                <w:sz w:val="20"/>
                <w:szCs w:val="20"/>
              </w:rPr>
              <w:t xml:space="preserve">NURS </w:t>
            </w:r>
            <w:r w:rsidR="006A7EA0" w:rsidRPr="00371E57">
              <w:rPr>
                <w:rFonts w:asciiTheme="minorHAnsi" w:hAnsiTheme="minorHAnsi"/>
                <w:i/>
                <w:sz w:val="20"/>
                <w:szCs w:val="20"/>
              </w:rPr>
              <w:t>1</w:t>
            </w:r>
            <w:r w:rsidR="00371E57" w:rsidRPr="00371E57">
              <w:rPr>
                <w:rFonts w:asciiTheme="minorHAnsi" w:hAnsiTheme="minorHAnsi"/>
                <w:i/>
                <w:sz w:val="20"/>
                <w:szCs w:val="20"/>
              </w:rPr>
              <w:t>3</w:t>
            </w:r>
            <w:r w:rsidRPr="00371E57">
              <w:rPr>
                <w:rFonts w:asciiTheme="minorHAnsi" w:hAnsiTheme="minorHAnsi"/>
                <w:i/>
                <w:sz w:val="20"/>
                <w:szCs w:val="20"/>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D772E" w14:textId="441E3622"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 xml:space="preserve">Behavioural Sciences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E1A6" w14:textId="77777777" w:rsidR="006A7EA0" w:rsidRPr="00371E57" w:rsidRDefault="006A7EA0" w:rsidP="005432DA">
            <w:pPr>
              <w:pStyle w:val="Header"/>
              <w:rPr>
                <w:rFonts w:asciiTheme="minorHAnsi" w:hAnsiTheme="minorHAnsi"/>
                <w:i/>
                <w:sz w:val="20"/>
                <w:szCs w:val="20"/>
              </w:rPr>
            </w:pPr>
            <w:r w:rsidRPr="00371E57">
              <w:rPr>
                <w:rFonts w:asciiTheme="minorHAnsi" w:hAnsiTheme="minorHAnsi"/>
                <w:i/>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7A7127" w14:textId="07D4301D" w:rsidR="006A7EA0" w:rsidRPr="00371E57" w:rsidRDefault="00371E57" w:rsidP="005432DA">
            <w:pPr>
              <w:pStyle w:val="Header"/>
              <w:rPr>
                <w:rFonts w:asciiTheme="minorHAnsi" w:hAnsiTheme="minorHAnsi"/>
                <w:i/>
                <w:sz w:val="20"/>
                <w:szCs w:val="20"/>
              </w:rPr>
            </w:pPr>
            <w:r w:rsidRPr="00371E57">
              <w:rPr>
                <w:rFonts w:asciiTheme="minorHAnsi" w:hAnsiTheme="minorHAnsi"/>
                <w:i/>
                <w:sz w:val="20"/>
                <w:szCs w:val="20"/>
              </w:rPr>
              <w:t>15</w:t>
            </w:r>
          </w:p>
        </w:tc>
        <w:tc>
          <w:tcPr>
            <w:tcW w:w="1181" w:type="dxa"/>
            <w:vMerge/>
            <w:tcBorders>
              <w:left w:val="single" w:sz="4" w:space="0" w:color="auto"/>
              <w:bottom w:val="single" w:sz="4" w:space="0" w:color="auto"/>
              <w:right w:val="single" w:sz="4" w:space="0" w:color="auto"/>
            </w:tcBorders>
            <w:shd w:val="clear" w:color="auto" w:fill="auto"/>
          </w:tcPr>
          <w:p w14:paraId="2D53A276" w14:textId="77777777" w:rsidR="006A7EA0" w:rsidRPr="00515C63" w:rsidRDefault="006A7EA0" w:rsidP="005432DA">
            <w:pPr>
              <w:pStyle w:val="Header"/>
              <w:rPr>
                <w:rFonts w:asciiTheme="minorHAnsi" w:hAnsiTheme="minorHAnsi"/>
                <w:i/>
                <w:sz w:val="20"/>
                <w:szCs w:val="20"/>
              </w:rPr>
            </w:pPr>
          </w:p>
        </w:tc>
      </w:tr>
    </w:tbl>
    <w:p w14:paraId="2E4C671A" w14:textId="77777777" w:rsidR="007F4980" w:rsidRPr="00515C63" w:rsidRDefault="007F4980" w:rsidP="005432DA">
      <w:pPr>
        <w:spacing w:after="0" w:line="240" w:lineRule="auto"/>
        <w:rPr>
          <w:b/>
          <w:sz w:val="20"/>
          <w:szCs w:val="20"/>
        </w:rPr>
      </w:pPr>
    </w:p>
    <w:p w14:paraId="441C2963" w14:textId="77777777" w:rsidR="00114856" w:rsidRPr="00F04762" w:rsidRDefault="00114856" w:rsidP="005432DA">
      <w:pPr>
        <w:pStyle w:val="ListParagraph"/>
        <w:numPr>
          <w:ilvl w:val="0"/>
          <w:numId w:val="2"/>
        </w:numPr>
        <w:spacing w:after="0" w:line="240" w:lineRule="auto"/>
        <w:ind w:hanging="720"/>
        <w:rPr>
          <w:b/>
          <w:sz w:val="24"/>
          <w:szCs w:val="24"/>
        </w:rPr>
      </w:pPr>
      <w:r w:rsidRPr="00F04762">
        <w:rPr>
          <w:b/>
          <w:sz w:val="24"/>
          <w:szCs w:val="24"/>
        </w:rPr>
        <w:t>Your Programme Timetable</w:t>
      </w:r>
    </w:p>
    <w:p w14:paraId="076C85BF" w14:textId="77777777" w:rsidR="00114856" w:rsidRDefault="00114856" w:rsidP="005432DA">
      <w:pPr>
        <w:spacing w:after="0" w:line="240" w:lineRule="auto"/>
        <w:rPr>
          <w:i/>
          <w:sz w:val="24"/>
          <w:szCs w:val="24"/>
        </w:rPr>
      </w:pPr>
    </w:p>
    <w:p w14:paraId="6953AE80" w14:textId="77777777" w:rsidR="00114856" w:rsidRDefault="00114856" w:rsidP="005432DA">
      <w:pPr>
        <w:spacing w:after="0" w:line="240" w:lineRule="auto"/>
        <w:rPr>
          <w:i/>
          <w:sz w:val="24"/>
          <w:szCs w:val="24"/>
        </w:rPr>
      </w:pPr>
      <w:r w:rsidRPr="00067DD4">
        <w:rPr>
          <w:i/>
          <w:sz w:val="24"/>
          <w:szCs w:val="24"/>
        </w:rPr>
        <w:t xml:space="preserve">Academic timetables will be available to students in Welcome </w:t>
      </w:r>
      <w:proofErr w:type="gramStart"/>
      <w:r w:rsidRPr="00067DD4">
        <w:rPr>
          <w:i/>
          <w:sz w:val="24"/>
          <w:szCs w:val="24"/>
        </w:rPr>
        <w:t>Week</w:t>
      </w:r>
      <w:proofErr w:type="gramEnd"/>
      <w:r w:rsidRPr="00067DD4">
        <w:rPr>
          <w:i/>
          <w:sz w:val="24"/>
          <w:szCs w:val="24"/>
        </w:rPr>
        <w:t xml:space="preserve"> </w:t>
      </w:r>
      <w:r>
        <w:rPr>
          <w:i/>
          <w:sz w:val="24"/>
          <w:szCs w:val="24"/>
        </w:rPr>
        <w:t xml:space="preserve">and you will </w:t>
      </w:r>
      <w:r w:rsidR="00627C44">
        <w:rPr>
          <w:i/>
          <w:sz w:val="24"/>
          <w:szCs w:val="24"/>
        </w:rPr>
        <w:t xml:space="preserve">be </w:t>
      </w:r>
      <w:r>
        <w:rPr>
          <w:i/>
          <w:sz w:val="24"/>
          <w:szCs w:val="24"/>
        </w:rPr>
        <w:t>shown how to access these when you arrive in Liverpool.</w:t>
      </w:r>
    </w:p>
    <w:p w14:paraId="4A5A5498" w14:textId="77777777" w:rsidR="00114856" w:rsidRDefault="00114856" w:rsidP="005432DA">
      <w:pPr>
        <w:pStyle w:val="ListParagraph"/>
        <w:spacing w:after="0" w:line="240" w:lineRule="auto"/>
        <w:rPr>
          <w:b/>
          <w:sz w:val="24"/>
          <w:szCs w:val="24"/>
        </w:rPr>
      </w:pPr>
    </w:p>
    <w:p w14:paraId="066C1ADF" w14:textId="77777777" w:rsidR="00114856" w:rsidRPr="0057060D" w:rsidRDefault="00114856" w:rsidP="005432DA">
      <w:pPr>
        <w:pStyle w:val="ListParagraph"/>
        <w:numPr>
          <w:ilvl w:val="0"/>
          <w:numId w:val="2"/>
        </w:numPr>
        <w:spacing w:after="0" w:line="240" w:lineRule="auto"/>
        <w:ind w:hanging="720"/>
        <w:rPr>
          <w:b/>
          <w:sz w:val="24"/>
          <w:szCs w:val="24"/>
        </w:rPr>
      </w:pPr>
      <w:r w:rsidRPr="0057060D">
        <w:rPr>
          <w:b/>
          <w:sz w:val="24"/>
          <w:szCs w:val="24"/>
        </w:rPr>
        <w:t>Your Programme Handbook</w:t>
      </w:r>
    </w:p>
    <w:p w14:paraId="7C4F93B5" w14:textId="77777777" w:rsidR="00114856" w:rsidRDefault="00114856" w:rsidP="005432DA">
      <w:pPr>
        <w:spacing w:after="0" w:line="240" w:lineRule="auto"/>
        <w:rPr>
          <w:sz w:val="24"/>
          <w:szCs w:val="24"/>
        </w:rPr>
      </w:pPr>
    </w:p>
    <w:p w14:paraId="13E27786" w14:textId="77777777" w:rsidR="00114856" w:rsidRPr="00114856" w:rsidRDefault="00114856" w:rsidP="005432DA">
      <w:pPr>
        <w:spacing w:after="0" w:line="240" w:lineRule="auto"/>
        <w:rPr>
          <w:sz w:val="24"/>
          <w:szCs w:val="24"/>
        </w:rPr>
      </w:pPr>
      <w:r w:rsidRPr="00114856">
        <w:rPr>
          <w:sz w:val="24"/>
          <w:szCs w:val="24"/>
        </w:rPr>
        <w:t xml:space="preserve">Programme handbooks will be available when you arrive in </w:t>
      </w:r>
      <w:proofErr w:type="gramStart"/>
      <w:r w:rsidRPr="00114856">
        <w:rPr>
          <w:sz w:val="24"/>
          <w:szCs w:val="24"/>
        </w:rPr>
        <w:t>Liverpool</w:t>
      </w:r>
      <w:proofErr w:type="gramEnd"/>
      <w:r w:rsidRPr="00114856">
        <w:rPr>
          <w:sz w:val="24"/>
          <w:szCs w:val="24"/>
        </w:rPr>
        <w:t xml:space="preserve"> and you will </w:t>
      </w:r>
      <w:r w:rsidR="00627C44">
        <w:rPr>
          <w:sz w:val="24"/>
          <w:szCs w:val="24"/>
        </w:rPr>
        <w:t xml:space="preserve">be shown </w:t>
      </w:r>
      <w:r w:rsidRPr="00114856">
        <w:rPr>
          <w:sz w:val="24"/>
          <w:szCs w:val="24"/>
        </w:rPr>
        <w:t>where to access these during Welcome Week.</w:t>
      </w:r>
    </w:p>
    <w:p w14:paraId="72101164" w14:textId="77777777" w:rsidR="00114856" w:rsidRDefault="00114856" w:rsidP="005432DA">
      <w:pPr>
        <w:pStyle w:val="ListParagraph"/>
        <w:spacing w:after="0" w:line="240" w:lineRule="auto"/>
        <w:rPr>
          <w:b/>
          <w:sz w:val="24"/>
          <w:szCs w:val="24"/>
        </w:rPr>
      </w:pPr>
    </w:p>
    <w:p w14:paraId="6D780EA1" w14:textId="77777777" w:rsidR="00114856" w:rsidRPr="00067DD4" w:rsidRDefault="00114856" w:rsidP="005432DA">
      <w:pPr>
        <w:pStyle w:val="ListParagraph"/>
        <w:numPr>
          <w:ilvl w:val="0"/>
          <w:numId w:val="2"/>
        </w:numPr>
        <w:spacing w:after="0" w:line="240" w:lineRule="auto"/>
        <w:ind w:hanging="720"/>
        <w:rPr>
          <w:b/>
          <w:sz w:val="24"/>
          <w:szCs w:val="24"/>
        </w:rPr>
      </w:pPr>
      <w:r w:rsidRPr="00067DD4">
        <w:rPr>
          <w:b/>
          <w:sz w:val="24"/>
          <w:szCs w:val="24"/>
        </w:rPr>
        <w:t>Your Academic Advisor</w:t>
      </w:r>
    </w:p>
    <w:p w14:paraId="31D62682" w14:textId="77777777" w:rsidR="00114856" w:rsidRDefault="00114856" w:rsidP="005432DA">
      <w:pPr>
        <w:spacing w:after="0" w:line="240" w:lineRule="auto"/>
        <w:jc w:val="both"/>
        <w:rPr>
          <w:i/>
          <w:sz w:val="24"/>
          <w:szCs w:val="24"/>
        </w:rPr>
      </w:pPr>
    </w:p>
    <w:p w14:paraId="7F9011FA" w14:textId="77777777" w:rsidR="00114856" w:rsidRPr="00067DD4" w:rsidRDefault="00114856" w:rsidP="005432DA">
      <w:pPr>
        <w:spacing w:after="0" w:line="240" w:lineRule="auto"/>
        <w:jc w:val="both"/>
        <w:rPr>
          <w:i/>
          <w:sz w:val="24"/>
          <w:szCs w:val="24"/>
        </w:rPr>
      </w:pPr>
      <w:r w:rsidRPr="00067DD4">
        <w:rPr>
          <w:i/>
          <w:sz w:val="24"/>
          <w:szCs w:val="24"/>
        </w:rPr>
        <w:t xml:space="preserve">All students at the University of Liverpool will be assigned a named academic member of staff as their Academic Advisor. Their role is to develop a relationship with you; to provide information, advice and guidance on academic matters and to direct you to further sources of information on academic matters as well as the wide range of information, advice and guidance on non-academic matters available to students at Liverpool. </w:t>
      </w:r>
    </w:p>
    <w:p w14:paraId="550EB255" w14:textId="77777777" w:rsidR="004E560D" w:rsidRDefault="004E560D" w:rsidP="005432DA">
      <w:pPr>
        <w:spacing w:after="0" w:line="240" w:lineRule="auto"/>
        <w:rPr>
          <w:b/>
          <w:sz w:val="24"/>
          <w:szCs w:val="24"/>
        </w:rPr>
      </w:pPr>
    </w:p>
    <w:p w14:paraId="2FDC534D" w14:textId="77777777" w:rsidR="00114856" w:rsidRPr="00114856" w:rsidRDefault="00114856" w:rsidP="005432DA">
      <w:pPr>
        <w:pStyle w:val="ListParagraph"/>
        <w:numPr>
          <w:ilvl w:val="0"/>
          <w:numId w:val="2"/>
        </w:numPr>
        <w:spacing w:after="0" w:line="240" w:lineRule="auto"/>
        <w:ind w:hanging="720"/>
        <w:rPr>
          <w:b/>
          <w:sz w:val="24"/>
          <w:szCs w:val="24"/>
        </w:rPr>
      </w:pPr>
      <w:r w:rsidRPr="00114856">
        <w:rPr>
          <w:b/>
          <w:sz w:val="24"/>
          <w:szCs w:val="24"/>
        </w:rPr>
        <w:t>Uniforms</w:t>
      </w:r>
    </w:p>
    <w:p w14:paraId="32748472" w14:textId="77777777" w:rsidR="00114856" w:rsidRDefault="00114856" w:rsidP="005432DA">
      <w:pPr>
        <w:spacing w:after="0" w:line="240" w:lineRule="auto"/>
        <w:jc w:val="both"/>
        <w:rPr>
          <w:sz w:val="24"/>
          <w:szCs w:val="24"/>
        </w:rPr>
      </w:pPr>
    </w:p>
    <w:p w14:paraId="3B09CA3A" w14:textId="77777777" w:rsidR="00114856" w:rsidRPr="00114856" w:rsidRDefault="00114856" w:rsidP="005432DA">
      <w:pPr>
        <w:spacing w:after="0" w:line="240" w:lineRule="auto"/>
        <w:jc w:val="both"/>
        <w:rPr>
          <w:i/>
          <w:sz w:val="24"/>
          <w:szCs w:val="24"/>
        </w:rPr>
      </w:pPr>
      <w:r w:rsidRPr="00114856">
        <w:rPr>
          <w:i/>
          <w:sz w:val="24"/>
          <w:szCs w:val="24"/>
        </w:rPr>
        <w:t xml:space="preserve">Nursing students are asked to purchase the </w:t>
      </w:r>
      <w:proofErr w:type="gramStart"/>
      <w:r w:rsidRPr="00114856">
        <w:rPr>
          <w:i/>
          <w:sz w:val="24"/>
          <w:szCs w:val="24"/>
        </w:rPr>
        <w:t>following:-</w:t>
      </w:r>
      <w:proofErr w:type="gramEnd"/>
    </w:p>
    <w:p w14:paraId="019FF17C" w14:textId="77777777" w:rsidR="00114856" w:rsidRPr="00114856" w:rsidRDefault="00114856" w:rsidP="005432DA">
      <w:pPr>
        <w:spacing w:after="0" w:line="240" w:lineRule="auto"/>
        <w:jc w:val="both"/>
        <w:rPr>
          <w:i/>
          <w:sz w:val="24"/>
          <w:szCs w:val="24"/>
        </w:rPr>
      </w:pPr>
    </w:p>
    <w:p w14:paraId="6FFFD06D" w14:textId="3D9CADDC" w:rsidR="00114856" w:rsidRP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t>Comfortable BLACK shoes with a low heel, lace-up or high fronted, of strong construction</w:t>
      </w:r>
      <w:r w:rsidR="00CE10D0">
        <w:rPr>
          <w:i/>
          <w:sz w:val="24"/>
          <w:szCs w:val="24"/>
        </w:rPr>
        <w:t>, preferably waterproof and wipeable.</w:t>
      </w:r>
      <w:r w:rsidRPr="00114856">
        <w:rPr>
          <w:i/>
          <w:sz w:val="24"/>
          <w:szCs w:val="24"/>
        </w:rPr>
        <w:t xml:space="preserve"> Shoes should have non-slip quiet soles.</w:t>
      </w:r>
    </w:p>
    <w:p w14:paraId="43EBD026" w14:textId="77777777" w:rsidR="00114856" w:rsidRP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lastRenderedPageBreak/>
        <w:t>Fob watch</w:t>
      </w:r>
    </w:p>
    <w:p w14:paraId="489D0C0F" w14:textId="77777777" w:rsidR="00114856" w:rsidRDefault="00114856" w:rsidP="005432DA">
      <w:pPr>
        <w:numPr>
          <w:ilvl w:val="0"/>
          <w:numId w:val="8"/>
        </w:numPr>
        <w:autoSpaceDE w:val="0"/>
        <w:autoSpaceDN w:val="0"/>
        <w:spacing w:after="0" w:line="240" w:lineRule="auto"/>
        <w:jc w:val="both"/>
        <w:rPr>
          <w:i/>
          <w:sz w:val="24"/>
          <w:szCs w:val="24"/>
        </w:rPr>
      </w:pPr>
      <w:r w:rsidRPr="00114856">
        <w:rPr>
          <w:i/>
          <w:sz w:val="24"/>
          <w:szCs w:val="24"/>
        </w:rPr>
        <w:t>Black and red ballpoint pens (not blue).</w:t>
      </w:r>
    </w:p>
    <w:p w14:paraId="4BE47583" w14:textId="77777777" w:rsidR="00C218D1" w:rsidRPr="00114856" w:rsidRDefault="00C218D1" w:rsidP="007529A3">
      <w:pPr>
        <w:autoSpaceDE w:val="0"/>
        <w:autoSpaceDN w:val="0"/>
        <w:spacing w:after="0" w:line="240" w:lineRule="auto"/>
        <w:ind w:left="720"/>
        <w:jc w:val="both"/>
        <w:rPr>
          <w:i/>
          <w:sz w:val="24"/>
          <w:szCs w:val="24"/>
        </w:rPr>
      </w:pPr>
    </w:p>
    <w:p w14:paraId="167D092B" w14:textId="77777777" w:rsidR="00114856" w:rsidRDefault="00114856" w:rsidP="005432DA">
      <w:pPr>
        <w:spacing w:after="0" w:line="240" w:lineRule="auto"/>
        <w:rPr>
          <w:b/>
          <w:sz w:val="24"/>
          <w:szCs w:val="24"/>
        </w:rPr>
      </w:pPr>
    </w:p>
    <w:p w14:paraId="55D583A5" w14:textId="77777777" w:rsidR="007F4980" w:rsidRPr="00114856" w:rsidRDefault="007F4980" w:rsidP="005432DA">
      <w:pPr>
        <w:pStyle w:val="ListParagraph"/>
        <w:numPr>
          <w:ilvl w:val="0"/>
          <w:numId w:val="2"/>
        </w:numPr>
        <w:spacing w:after="0" w:line="240" w:lineRule="auto"/>
        <w:ind w:hanging="720"/>
        <w:rPr>
          <w:b/>
          <w:sz w:val="24"/>
          <w:szCs w:val="24"/>
        </w:rPr>
      </w:pPr>
      <w:r>
        <w:rPr>
          <w:b/>
          <w:sz w:val="24"/>
          <w:szCs w:val="24"/>
        </w:rPr>
        <w:t>Suggested Reading List</w:t>
      </w:r>
    </w:p>
    <w:p w14:paraId="7B2846A7" w14:textId="77777777" w:rsidR="007F4980" w:rsidRDefault="007F4980" w:rsidP="005432DA">
      <w:pPr>
        <w:spacing w:after="0" w:line="240" w:lineRule="auto"/>
        <w:rPr>
          <w:i/>
          <w:sz w:val="24"/>
          <w:szCs w:val="24"/>
        </w:rPr>
      </w:pPr>
    </w:p>
    <w:p w14:paraId="35F194EA" w14:textId="4C1E213B" w:rsidR="00CE10D0"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Pears, R. and Shields, G.J. (2022) </w:t>
      </w:r>
      <w:r>
        <w:rPr>
          <w:rFonts w:ascii="Source Sans Pro" w:hAnsi="Source Sans Pro"/>
          <w:i/>
          <w:iCs/>
          <w:color w:val="3A3A3A"/>
          <w:sz w:val="23"/>
          <w:szCs w:val="23"/>
          <w:shd w:val="clear" w:color="auto" w:fill="FFFFFF"/>
        </w:rPr>
        <w:t xml:space="preserve">Cite them </w:t>
      </w:r>
      <w:proofErr w:type="gramStart"/>
      <w:r>
        <w:rPr>
          <w:rFonts w:ascii="Source Sans Pro" w:hAnsi="Source Sans Pro"/>
          <w:i/>
          <w:iCs/>
          <w:color w:val="3A3A3A"/>
          <w:sz w:val="23"/>
          <w:szCs w:val="23"/>
          <w:shd w:val="clear" w:color="auto" w:fill="FFFFFF"/>
        </w:rPr>
        <w:t>right :</w:t>
      </w:r>
      <w:proofErr w:type="gramEnd"/>
      <w:r>
        <w:rPr>
          <w:rFonts w:ascii="Source Sans Pro" w:hAnsi="Source Sans Pro"/>
          <w:i/>
          <w:iCs/>
          <w:color w:val="3A3A3A"/>
          <w:sz w:val="23"/>
          <w:szCs w:val="23"/>
          <w:shd w:val="clear" w:color="auto" w:fill="FFFFFF"/>
        </w:rPr>
        <w:t xml:space="preserve"> the essential referencing guide / Richard Pears &amp; Graham Shields.</w:t>
      </w:r>
      <w:r>
        <w:rPr>
          <w:rFonts w:ascii="Source Sans Pro" w:hAnsi="Source Sans Pro"/>
          <w:color w:val="3A3A3A"/>
          <w:sz w:val="23"/>
          <w:szCs w:val="23"/>
          <w:shd w:val="clear" w:color="auto" w:fill="FFFFFF"/>
        </w:rPr>
        <w:t> Twelfth edition. London: Bloomsbury Academic.</w:t>
      </w:r>
    </w:p>
    <w:p w14:paraId="0F4EA1DA" w14:textId="77777777" w:rsidR="00CE10D0" w:rsidRDefault="00CE10D0" w:rsidP="00CF5D6C">
      <w:pPr>
        <w:spacing w:after="0" w:line="240" w:lineRule="auto"/>
        <w:rPr>
          <w:rFonts w:ascii="Source Sans Pro" w:hAnsi="Source Sans Pro"/>
          <w:color w:val="3A3A3A"/>
          <w:sz w:val="23"/>
          <w:szCs w:val="23"/>
          <w:shd w:val="clear" w:color="auto" w:fill="FFFFFF"/>
        </w:rPr>
      </w:pPr>
    </w:p>
    <w:p w14:paraId="6A5F826D" w14:textId="77777777" w:rsidR="00CE10D0" w:rsidRDefault="00CE10D0" w:rsidP="00CF5D6C">
      <w:pPr>
        <w:spacing w:after="0" w:line="240" w:lineRule="auto"/>
        <w:rPr>
          <w:i/>
          <w:sz w:val="24"/>
          <w:szCs w:val="24"/>
        </w:rPr>
      </w:pPr>
    </w:p>
    <w:p w14:paraId="509B7D07" w14:textId="37BBAD3B" w:rsidR="00C218D1" w:rsidRDefault="00CF5D6C" w:rsidP="00CF5D6C">
      <w:pPr>
        <w:spacing w:after="0" w:line="240" w:lineRule="auto"/>
        <w:rPr>
          <w:i/>
          <w:sz w:val="24"/>
          <w:szCs w:val="24"/>
        </w:rPr>
      </w:pPr>
      <w:r>
        <w:rPr>
          <w:i/>
          <w:sz w:val="24"/>
          <w:szCs w:val="24"/>
        </w:rPr>
        <w:t xml:space="preserve">For students who do not have A-level Biology we strongly recommend that </w:t>
      </w:r>
      <w:r w:rsidR="007529A3" w:rsidRPr="007529A3">
        <w:rPr>
          <w:i/>
          <w:sz w:val="24"/>
          <w:szCs w:val="24"/>
        </w:rPr>
        <w:t>before commencing the programme</w:t>
      </w:r>
      <w:r w:rsidR="007529A3">
        <w:rPr>
          <w:i/>
          <w:sz w:val="24"/>
          <w:szCs w:val="24"/>
        </w:rPr>
        <w:t xml:space="preserve"> </w:t>
      </w:r>
      <w:r>
        <w:rPr>
          <w:i/>
          <w:sz w:val="24"/>
          <w:szCs w:val="24"/>
        </w:rPr>
        <w:t xml:space="preserve">you purchase and read an A-level Biology text </w:t>
      </w:r>
      <w:r w:rsidR="00C218D1" w:rsidRPr="007529A3">
        <w:rPr>
          <w:b/>
          <w:i/>
          <w:sz w:val="24"/>
          <w:szCs w:val="24"/>
        </w:rPr>
        <w:t>or</w:t>
      </w:r>
      <w:r w:rsidR="00C218D1">
        <w:rPr>
          <w:i/>
          <w:sz w:val="24"/>
          <w:szCs w:val="24"/>
        </w:rPr>
        <w:t>:</w:t>
      </w:r>
    </w:p>
    <w:p w14:paraId="526BDF8B" w14:textId="77777777" w:rsidR="00CE10D0" w:rsidRDefault="00CE10D0" w:rsidP="00CF5D6C">
      <w:pPr>
        <w:spacing w:after="0" w:line="240" w:lineRule="auto"/>
        <w:rPr>
          <w:i/>
          <w:sz w:val="24"/>
          <w:szCs w:val="24"/>
        </w:rPr>
      </w:pPr>
    </w:p>
    <w:p w14:paraId="69033518" w14:textId="77CE6148" w:rsidR="00CF5D6C"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Waugh, A., Grant, A. (Allison W. and Ross, J.S. (2022) </w:t>
      </w:r>
      <w:r>
        <w:rPr>
          <w:rFonts w:ascii="Source Sans Pro" w:hAnsi="Source Sans Pro"/>
          <w:i/>
          <w:iCs/>
          <w:color w:val="3A3A3A"/>
          <w:sz w:val="23"/>
          <w:szCs w:val="23"/>
          <w:shd w:val="clear" w:color="auto" w:fill="FFFFFF"/>
        </w:rPr>
        <w:t>Ross &amp; Wilson anatomy and physiology in health and illness.</w:t>
      </w:r>
      <w:r>
        <w:rPr>
          <w:rFonts w:ascii="Source Sans Pro" w:hAnsi="Source Sans Pro"/>
          <w:color w:val="3A3A3A"/>
          <w:sz w:val="23"/>
          <w:szCs w:val="23"/>
          <w:shd w:val="clear" w:color="auto" w:fill="FFFFFF"/>
        </w:rPr>
        <w:t> 14th edition / Anne Waugh, BSc (Hons) MSc CertEd SRN RNT PFHEA, Allison Grant BSc PhD FHEA. United Kingdom? Elsevier.</w:t>
      </w:r>
    </w:p>
    <w:p w14:paraId="79CAE00D" w14:textId="77777777" w:rsidR="00CE10D0" w:rsidRDefault="00CE10D0" w:rsidP="00CF5D6C">
      <w:pPr>
        <w:spacing w:after="0" w:line="240" w:lineRule="auto"/>
        <w:rPr>
          <w:rFonts w:ascii="Source Sans Pro" w:hAnsi="Source Sans Pro"/>
          <w:color w:val="3A3A3A"/>
          <w:sz w:val="23"/>
          <w:szCs w:val="23"/>
          <w:shd w:val="clear" w:color="auto" w:fill="FFFFFF"/>
        </w:rPr>
      </w:pPr>
    </w:p>
    <w:p w14:paraId="2C2EE2B6" w14:textId="77777777" w:rsidR="00CE10D0" w:rsidRDefault="00CE10D0" w:rsidP="00CF5D6C">
      <w:pPr>
        <w:spacing w:after="0" w:line="240" w:lineRule="auto"/>
        <w:rPr>
          <w:i/>
          <w:sz w:val="24"/>
          <w:szCs w:val="24"/>
        </w:rPr>
      </w:pPr>
    </w:p>
    <w:p w14:paraId="3B18B92E" w14:textId="77777777" w:rsidR="00CF5D6C" w:rsidRDefault="00CF5D6C" w:rsidP="00CF5D6C">
      <w:pPr>
        <w:spacing w:after="0" w:line="240" w:lineRule="auto"/>
        <w:rPr>
          <w:i/>
          <w:sz w:val="24"/>
          <w:szCs w:val="24"/>
        </w:rPr>
      </w:pPr>
      <w:r>
        <w:rPr>
          <w:i/>
          <w:sz w:val="24"/>
          <w:szCs w:val="24"/>
        </w:rPr>
        <w:t xml:space="preserve">In </w:t>
      </w:r>
      <w:proofErr w:type="gramStart"/>
      <w:r>
        <w:rPr>
          <w:i/>
          <w:sz w:val="24"/>
          <w:szCs w:val="24"/>
        </w:rPr>
        <w:t>addition</w:t>
      </w:r>
      <w:proofErr w:type="gramEnd"/>
      <w:r>
        <w:rPr>
          <w:i/>
          <w:sz w:val="24"/>
          <w:szCs w:val="24"/>
        </w:rPr>
        <w:t xml:space="preserve"> one of the following physiology textbooks is recommended for purchase:</w:t>
      </w:r>
    </w:p>
    <w:p w14:paraId="3E84DCEC" w14:textId="77777777" w:rsidR="00CF5D6C" w:rsidRDefault="00CF5D6C" w:rsidP="00CF5D6C">
      <w:pPr>
        <w:spacing w:after="0" w:line="240" w:lineRule="auto"/>
        <w:rPr>
          <w:i/>
          <w:sz w:val="24"/>
          <w:szCs w:val="24"/>
        </w:rPr>
      </w:pPr>
    </w:p>
    <w:p w14:paraId="623C881E" w14:textId="794D2B59" w:rsidR="00C218D1" w:rsidRDefault="00CE10D0" w:rsidP="00CF5D6C">
      <w:pPr>
        <w:spacing w:after="0" w:line="240" w:lineRule="auto"/>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Martini, F., Nath, J.L. and Bartholomew, E.F. (2024) </w:t>
      </w:r>
      <w:r>
        <w:rPr>
          <w:rFonts w:ascii="Source Sans Pro" w:hAnsi="Source Sans Pro"/>
          <w:i/>
          <w:iCs/>
          <w:color w:val="3A3A3A"/>
          <w:sz w:val="23"/>
          <w:szCs w:val="23"/>
          <w:shd w:val="clear" w:color="auto" w:fill="FFFFFF"/>
        </w:rPr>
        <w:t>Fundamentals of anatomy &amp; physiology Frederic H. Martini, Judi L. Nath, Edwin F. Bartholomew.</w:t>
      </w:r>
      <w:r>
        <w:rPr>
          <w:rFonts w:ascii="Source Sans Pro" w:hAnsi="Source Sans Pro"/>
          <w:color w:val="3A3A3A"/>
          <w:sz w:val="23"/>
          <w:szCs w:val="23"/>
          <w:shd w:val="clear" w:color="auto" w:fill="FFFFFF"/>
        </w:rPr>
        <w:t> Twelfth edition. ©2024: Harlow, Essex, United Kingdom.</w:t>
      </w:r>
    </w:p>
    <w:p w14:paraId="442F79BD" w14:textId="77777777" w:rsidR="00CE10D0" w:rsidRDefault="00CE10D0" w:rsidP="00CF5D6C">
      <w:pPr>
        <w:spacing w:after="0" w:line="240" w:lineRule="auto"/>
        <w:rPr>
          <w:sz w:val="24"/>
          <w:szCs w:val="24"/>
        </w:rPr>
      </w:pPr>
    </w:p>
    <w:p w14:paraId="473ECE86" w14:textId="77777777" w:rsidR="00C218D1" w:rsidRPr="00C218D1" w:rsidRDefault="00C218D1" w:rsidP="00CF5D6C">
      <w:pPr>
        <w:spacing w:after="0" w:line="240" w:lineRule="auto"/>
        <w:rPr>
          <w:sz w:val="24"/>
          <w:szCs w:val="24"/>
          <w:u w:val="single"/>
        </w:rPr>
      </w:pPr>
      <w:r w:rsidRPr="00C218D1">
        <w:rPr>
          <w:sz w:val="24"/>
          <w:szCs w:val="24"/>
          <w:u w:val="single"/>
        </w:rPr>
        <w:t>Or:</w:t>
      </w:r>
    </w:p>
    <w:p w14:paraId="4F85CC89" w14:textId="77777777" w:rsidR="00CF5D6C" w:rsidRDefault="00CF5D6C" w:rsidP="00CF5D6C">
      <w:pPr>
        <w:spacing w:after="0" w:line="240" w:lineRule="auto"/>
        <w:rPr>
          <w:i/>
          <w:sz w:val="24"/>
          <w:szCs w:val="24"/>
        </w:rPr>
      </w:pPr>
    </w:p>
    <w:p w14:paraId="7BD67FE4" w14:textId="20EC2825" w:rsidR="00173E64" w:rsidRDefault="00CE10D0" w:rsidP="00CF5D6C">
      <w:pPr>
        <w:spacing w:after="0" w:line="240" w:lineRule="auto"/>
        <w:rPr>
          <w:sz w:val="24"/>
          <w:szCs w:val="24"/>
        </w:rPr>
      </w:pPr>
      <w:r>
        <w:rPr>
          <w:rFonts w:ascii="Source Sans Pro" w:hAnsi="Source Sans Pro"/>
          <w:color w:val="3A3A3A"/>
          <w:sz w:val="23"/>
          <w:szCs w:val="23"/>
          <w:shd w:val="clear" w:color="auto" w:fill="FFFFFF"/>
        </w:rPr>
        <w:t>Derrickson, B.H. and Tortora, G.J. (2021) </w:t>
      </w:r>
      <w:r>
        <w:rPr>
          <w:rFonts w:ascii="Source Sans Pro" w:hAnsi="Source Sans Pro"/>
          <w:i/>
          <w:iCs/>
          <w:color w:val="3A3A3A"/>
          <w:sz w:val="23"/>
          <w:szCs w:val="23"/>
          <w:shd w:val="clear" w:color="auto" w:fill="FFFFFF"/>
        </w:rPr>
        <w:t>Principles of anatomy &amp; physiology</w:t>
      </w:r>
      <w:r>
        <w:rPr>
          <w:rFonts w:ascii="Source Sans Pro" w:hAnsi="Source Sans Pro"/>
          <w:color w:val="3A3A3A"/>
          <w:sz w:val="23"/>
          <w:szCs w:val="23"/>
          <w:shd w:val="clear" w:color="auto" w:fill="FFFFFF"/>
        </w:rPr>
        <w:t>. 16th edition. Wiley.</w:t>
      </w:r>
      <w:r w:rsidR="00173E64">
        <w:rPr>
          <w:sz w:val="24"/>
          <w:szCs w:val="24"/>
        </w:rPr>
        <w:t xml:space="preserve"> </w:t>
      </w:r>
    </w:p>
    <w:sectPr w:rsidR="00173E64" w:rsidSect="0074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6FE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906429">
    <w:abstractNumId w:val="0"/>
  </w:num>
  <w:num w:numId="2" w16cid:durableId="949552382">
    <w:abstractNumId w:val="2"/>
  </w:num>
  <w:num w:numId="3" w16cid:durableId="522288858">
    <w:abstractNumId w:val="11"/>
  </w:num>
  <w:num w:numId="4" w16cid:durableId="635455538">
    <w:abstractNumId w:val="7"/>
  </w:num>
  <w:num w:numId="5" w16cid:durableId="1739741771">
    <w:abstractNumId w:val="12"/>
  </w:num>
  <w:num w:numId="6" w16cid:durableId="1938521384">
    <w:abstractNumId w:val="9"/>
  </w:num>
  <w:num w:numId="7" w16cid:durableId="1799684225">
    <w:abstractNumId w:val="10"/>
  </w:num>
  <w:num w:numId="8" w16cid:durableId="738987159">
    <w:abstractNumId w:val="6"/>
  </w:num>
  <w:num w:numId="9" w16cid:durableId="115220505">
    <w:abstractNumId w:val="3"/>
  </w:num>
  <w:num w:numId="10" w16cid:durableId="2139833171">
    <w:abstractNumId w:val="4"/>
  </w:num>
  <w:num w:numId="11" w16cid:durableId="19020618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648348">
    <w:abstractNumId w:val="8"/>
  </w:num>
  <w:num w:numId="13" w16cid:durableId="44794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23D5F"/>
    <w:rsid w:val="00067DD4"/>
    <w:rsid w:val="000C3B8F"/>
    <w:rsid w:val="000E7FB3"/>
    <w:rsid w:val="00114856"/>
    <w:rsid w:val="00135AE4"/>
    <w:rsid w:val="0016286E"/>
    <w:rsid w:val="00173E64"/>
    <w:rsid w:val="001826D8"/>
    <w:rsid w:val="001E05C7"/>
    <w:rsid w:val="001F69C5"/>
    <w:rsid w:val="00240916"/>
    <w:rsid w:val="00266A7E"/>
    <w:rsid w:val="00273A44"/>
    <w:rsid w:val="002E6548"/>
    <w:rsid w:val="00341FBE"/>
    <w:rsid w:val="00347F09"/>
    <w:rsid w:val="00371E57"/>
    <w:rsid w:val="003C3437"/>
    <w:rsid w:val="003E7BCB"/>
    <w:rsid w:val="0048307C"/>
    <w:rsid w:val="0048351E"/>
    <w:rsid w:val="00492D08"/>
    <w:rsid w:val="004E560D"/>
    <w:rsid w:val="00515C63"/>
    <w:rsid w:val="0052684E"/>
    <w:rsid w:val="005321BB"/>
    <w:rsid w:val="005432DA"/>
    <w:rsid w:val="0057060D"/>
    <w:rsid w:val="005D5BD4"/>
    <w:rsid w:val="005F4DE8"/>
    <w:rsid w:val="005F5A3F"/>
    <w:rsid w:val="006111B6"/>
    <w:rsid w:val="00627C44"/>
    <w:rsid w:val="006A7EA0"/>
    <w:rsid w:val="006D0EAD"/>
    <w:rsid w:val="00745526"/>
    <w:rsid w:val="007529A3"/>
    <w:rsid w:val="0077148B"/>
    <w:rsid w:val="0077750B"/>
    <w:rsid w:val="007C0541"/>
    <w:rsid w:val="007E66C9"/>
    <w:rsid w:val="007F4980"/>
    <w:rsid w:val="00884A59"/>
    <w:rsid w:val="008B50D5"/>
    <w:rsid w:val="008C692A"/>
    <w:rsid w:val="00904072"/>
    <w:rsid w:val="009218DB"/>
    <w:rsid w:val="009B6B58"/>
    <w:rsid w:val="00A32D50"/>
    <w:rsid w:val="00A57DFF"/>
    <w:rsid w:val="00A71DA4"/>
    <w:rsid w:val="00A828FD"/>
    <w:rsid w:val="00AA2BFF"/>
    <w:rsid w:val="00AE21A0"/>
    <w:rsid w:val="00B00B16"/>
    <w:rsid w:val="00B03031"/>
    <w:rsid w:val="00B43EB2"/>
    <w:rsid w:val="00B74FC6"/>
    <w:rsid w:val="00BC4E3F"/>
    <w:rsid w:val="00C20EC6"/>
    <w:rsid w:val="00C218D1"/>
    <w:rsid w:val="00C40B53"/>
    <w:rsid w:val="00C432D8"/>
    <w:rsid w:val="00C709B4"/>
    <w:rsid w:val="00C85FBC"/>
    <w:rsid w:val="00CA22DE"/>
    <w:rsid w:val="00CA4A85"/>
    <w:rsid w:val="00CE10D0"/>
    <w:rsid w:val="00CF5D6C"/>
    <w:rsid w:val="00D6592E"/>
    <w:rsid w:val="00DA6A5F"/>
    <w:rsid w:val="00DA7F9C"/>
    <w:rsid w:val="00DC3713"/>
    <w:rsid w:val="00DF6821"/>
    <w:rsid w:val="00E30DF1"/>
    <w:rsid w:val="00E31125"/>
    <w:rsid w:val="00E53EA4"/>
    <w:rsid w:val="00E8777E"/>
    <w:rsid w:val="00E90AAE"/>
    <w:rsid w:val="00E97C2B"/>
    <w:rsid w:val="00EF3EBB"/>
    <w:rsid w:val="00F04762"/>
    <w:rsid w:val="00F05B80"/>
    <w:rsid w:val="00F15980"/>
    <w:rsid w:val="00F319AB"/>
    <w:rsid w:val="00F5120D"/>
    <w:rsid w:val="00F849C3"/>
    <w:rsid w:val="00FA3278"/>
    <w:rsid w:val="00FD1B58"/>
    <w:rsid w:val="00FD2610"/>
    <w:rsid w:val="00FE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8746"/>
  <w15:docId w15:val="{3E7B1285-8BFB-4026-802A-EA04B59F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CF5D6C"/>
  </w:style>
  <w:style w:type="character" w:customStyle="1" w:styleId="apple-converted-space">
    <w:name w:val="apple-converted-space"/>
    <w:basedOn w:val="DefaultParagraphFont"/>
    <w:rsid w:val="00CF5D6C"/>
  </w:style>
  <w:style w:type="character" w:styleId="CommentReference">
    <w:name w:val="annotation reference"/>
    <w:basedOn w:val="DefaultParagraphFont"/>
    <w:uiPriority w:val="99"/>
    <w:semiHidden/>
    <w:unhideWhenUsed/>
    <w:rsid w:val="00CF5D6C"/>
    <w:rPr>
      <w:sz w:val="16"/>
      <w:szCs w:val="16"/>
    </w:rPr>
  </w:style>
  <w:style w:type="paragraph" w:styleId="CommentText">
    <w:name w:val="annotation text"/>
    <w:basedOn w:val="Normal"/>
    <w:link w:val="CommentTextChar"/>
    <w:uiPriority w:val="99"/>
    <w:semiHidden/>
    <w:unhideWhenUsed/>
    <w:rsid w:val="00CF5D6C"/>
    <w:pPr>
      <w:spacing w:line="240" w:lineRule="auto"/>
    </w:pPr>
    <w:rPr>
      <w:sz w:val="20"/>
      <w:szCs w:val="20"/>
    </w:rPr>
  </w:style>
  <w:style w:type="character" w:customStyle="1" w:styleId="CommentTextChar">
    <w:name w:val="Comment Text Char"/>
    <w:basedOn w:val="DefaultParagraphFont"/>
    <w:link w:val="CommentText"/>
    <w:uiPriority w:val="99"/>
    <w:semiHidden/>
    <w:rsid w:val="00CF5D6C"/>
    <w:rPr>
      <w:sz w:val="20"/>
      <w:szCs w:val="20"/>
    </w:rPr>
  </w:style>
  <w:style w:type="paragraph" w:styleId="CommentSubject">
    <w:name w:val="annotation subject"/>
    <w:basedOn w:val="CommentText"/>
    <w:next w:val="CommentText"/>
    <w:link w:val="CommentSubjectChar"/>
    <w:uiPriority w:val="99"/>
    <w:semiHidden/>
    <w:unhideWhenUsed/>
    <w:rsid w:val="00CF5D6C"/>
    <w:rPr>
      <w:b/>
      <w:bCs/>
    </w:rPr>
  </w:style>
  <w:style w:type="character" w:customStyle="1" w:styleId="CommentSubjectChar">
    <w:name w:val="Comment Subject Char"/>
    <w:basedOn w:val="CommentTextChar"/>
    <w:link w:val="CommentSubject"/>
    <w:uiPriority w:val="99"/>
    <w:semiHidden/>
    <w:rsid w:val="00CF5D6C"/>
    <w:rPr>
      <w:b/>
      <w:bCs/>
      <w:sz w:val="20"/>
      <w:szCs w:val="20"/>
    </w:rPr>
  </w:style>
  <w:style w:type="character" w:styleId="FollowedHyperlink">
    <w:name w:val="FollowedHyperlink"/>
    <w:basedOn w:val="DefaultParagraphFont"/>
    <w:uiPriority w:val="99"/>
    <w:semiHidden/>
    <w:unhideWhenUsed/>
    <w:rsid w:val="00C218D1"/>
    <w:rPr>
      <w:color w:val="800080" w:themeColor="followedHyperlink"/>
      <w:u w:val="single"/>
    </w:rPr>
  </w:style>
  <w:style w:type="character" w:styleId="UnresolvedMention">
    <w:name w:val="Unresolved Mention"/>
    <w:basedOn w:val="DefaultParagraphFont"/>
    <w:uiPriority w:val="99"/>
    <w:semiHidden/>
    <w:unhideWhenUsed/>
    <w:rsid w:val="0018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2314">
      <w:bodyDiv w:val="1"/>
      <w:marLeft w:val="0"/>
      <w:marRight w:val="0"/>
      <w:marTop w:val="0"/>
      <w:marBottom w:val="0"/>
      <w:divBdr>
        <w:top w:val="none" w:sz="0" w:space="0" w:color="auto"/>
        <w:left w:val="none" w:sz="0" w:space="0" w:color="auto"/>
        <w:bottom w:val="none" w:sz="0" w:space="0" w:color="auto"/>
        <w:right w:val="none" w:sz="0" w:space="0" w:color="auto"/>
      </w:divBdr>
    </w:div>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arner@liverpo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ees4@liverpool.ac.uk" TargetMode="External"/><Relationship Id="rId4" Type="http://schemas.openxmlformats.org/officeDocument/2006/relationships/numbering" Target="numbering.xml"/><Relationship Id="rId9" Type="http://schemas.openxmlformats.org/officeDocument/2006/relationships/hyperlink" Target="mailto:a.g.marchbank@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7" ma:contentTypeDescription="Create a new document." ma:contentTypeScope="" ma:versionID="ced6ede8313b91977db0c509460ca43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0dc516baada7923b6feeae25291be1cc"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A0EEE-6B93-4205-A154-46F7C2A9D198}">
  <ds:schemaRefs>
    <ds:schemaRef ds:uri="http://schemas.microsoft.com/sharepoint/v3/contenttype/forms"/>
  </ds:schemaRefs>
</ds:datastoreItem>
</file>

<file path=customXml/itemProps2.xml><?xml version="1.0" encoding="utf-8"?>
<ds:datastoreItem xmlns:ds="http://schemas.openxmlformats.org/officeDocument/2006/customXml" ds:itemID="{88A881E7-7A32-48A7-90E9-7206768FA8B1}">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e6820daa-d2e7-412e-947d-51b1dafb8693"/>
    <ds:schemaRef ds:uri="310d0dbb-532f-4493-a8c2-b3e89024f525"/>
    <ds:schemaRef ds:uri="http://www.w3.org/XML/1998/namespace"/>
  </ds:schemaRefs>
</ds:datastoreItem>
</file>

<file path=customXml/itemProps3.xml><?xml version="1.0" encoding="utf-8"?>
<ds:datastoreItem xmlns:ds="http://schemas.openxmlformats.org/officeDocument/2006/customXml" ds:itemID="{84E44DEB-FEF6-482B-B847-81C30CDFB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e6820daa-d2e7-412e-947d-51b1dafb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Fagan, Karen</cp:lastModifiedBy>
  <cp:revision>2</cp:revision>
  <cp:lastPrinted>2014-05-01T09:51:00Z</cp:lastPrinted>
  <dcterms:created xsi:type="dcterms:W3CDTF">2025-06-03T13:47:00Z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