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10" w:rsidRDefault="00A84126" w:rsidP="00A84126">
      <w:r>
        <w:rPr>
          <w:noProof/>
        </w:rPr>
        <w:drawing>
          <wp:inline distT="0" distB="0" distL="0" distR="0" wp14:anchorId="41A0B834" wp14:editId="264236F2">
            <wp:extent cx="23526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178"/>
                    <a:stretch/>
                  </pic:blipFill>
                  <pic:spPr bwMode="auto">
                    <a:xfrm>
                      <a:off x="0" y="0"/>
                      <a:ext cx="2352675" cy="866775"/>
                    </a:xfrm>
                    <a:prstGeom prst="rect">
                      <a:avLst/>
                    </a:prstGeom>
                    <a:ln>
                      <a:noFill/>
                    </a:ln>
                    <a:extLst>
                      <a:ext uri="{53640926-AAD7-44D8-BBD7-CCE9431645EC}">
                        <a14:shadowObscured xmlns:a14="http://schemas.microsoft.com/office/drawing/2010/main"/>
                      </a:ext>
                    </a:extLst>
                  </pic:spPr>
                </pic:pic>
              </a:graphicData>
            </a:graphic>
          </wp:inline>
        </w:drawing>
      </w:r>
    </w:p>
    <w:p w:rsidR="00A84126" w:rsidRDefault="00A84126" w:rsidP="00A84126">
      <w:pPr>
        <w:rPr>
          <w:b/>
          <w:sz w:val="28"/>
          <w:szCs w:val="28"/>
          <w:u w:val="single"/>
        </w:rPr>
      </w:pPr>
      <w:r w:rsidRPr="00A84126">
        <w:rPr>
          <w:b/>
          <w:sz w:val="28"/>
          <w:szCs w:val="28"/>
          <w:u w:val="single"/>
        </w:rPr>
        <w:t>Step by Step Guidance for Clinical Honorary Applicants – Faculty of Health and Life Sciences</w:t>
      </w:r>
    </w:p>
    <w:p w:rsidR="00A84126" w:rsidRDefault="00A84126" w:rsidP="00A84126">
      <w:pPr>
        <w:rPr>
          <w:b/>
          <w:sz w:val="28"/>
          <w:szCs w:val="28"/>
          <w:u w:val="single"/>
        </w:rPr>
      </w:pPr>
    </w:p>
    <w:p w:rsidR="00405506" w:rsidRDefault="00A84126" w:rsidP="00A84126">
      <w:pPr>
        <w:rPr>
          <w:sz w:val="24"/>
          <w:szCs w:val="24"/>
        </w:rPr>
      </w:pPr>
      <w:r>
        <w:rPr>
          <w:sz w:val="24"/>
          <w:szCs w:val="24"/>
        </w:rPr>
        <w:t xml:space="preserve">The Faculty </w:t>
      </w:r>
      <w:r w:rsidR="003F6A98">
        <w:rPr>
          <w:sz w:val="24"/>
          <w:szCs w:val="24"/>
        </w:rPr>
        <w:t xml:space="preserve">of </w:t>
      </w:r>
      <w:r>
        <w:rPr>
          <w:sz w:val="24"/>
          <w:szCs w:val="24"/>
        </w:rPr>
        <w:t>Health</w:t>
      </w:r>
      <w:r w:rsidR="003F6A98">
        <w:rPr>
          <w:sz w:val="24"/>
          <w:szCs w:val="24"/>
        </w:rPr>
        <w:t xml:space="preserve"> and Life</w:t>
      </w:r>
      <w:r>
        <w:rPr>
          <w:sz w:val="24"/>
          <w:szCs w:val="24"/>
        </w:rPr>
        <w:t xml:space="preserve"> Sciences has </w:t>
      </w:r>
      <w:r w:rsidRPr="00A84126">
        <w:rPr>
          <w:sz w:val="24"/>
          <w:szCs w:val="24"/>
        </w:rPr>
        <w:t>a formal process for the conferment of honorary academic titles on our colleagues working in our valued NHS partners</w:t>
      </w:r>
      <w:r>
        <w:rPr>
          <w:sz w:val="24"/>
          <w:szCs w:val="24"/>
        </w:rPr>
        <w:t xml:space="preserve">. Full details are available via the webpage </w:t>
      </w:r>
      <w:hyperlink r:id="rId6" w:history="1">
        <w:r w:rsidRPr="00DE289C">
          <w:rPr>
            <w:rStyle w:val="Hyperlink"/>
            <w:sz w:val="24"/>
            <w:szCs w:val="24"/>
          </w:rPr>
          <w:t>https://www.liverpool.ac.uk/health-and-life-sciences/work-with-us/honorary-clinical-appointments/</w:t>
        </w:r>
      </w:hyperlink>
      <w:r>
        <w:rPr>
          <w:sz w:val="24"/>
          <w:szCs w:val="24"/>
        </w:rPr>
        <w:t xml:space="preserve"> </w:t>
      </w:r>
    </w:p>
    <w:p w:rsidR="00A84126" w:rsidRDefault="00405506" w:rsidP="00A84126">
      <w:pPr>
        <w:rPr>
          <w:sz w:val="24"/>
          <w:szCs w:val="24"/>
        </w:rPr>
      </w:pPr>
      <w:r>
        <w:rPr>
          <w:sz w:val="24"/>
          <w:szCs w:val="24"/>
        </w:rPr>
        <w:t>A</w:t>
      </w:r>
      <w:r w:rsidR="00A84126">
        <w:rPr>
          <w:sz w:val="24"/>
          <w:szCs w:val="24"/>
        </w:rPr>
        <w:t xml:space="preserve">ll enquiries should be directed to </w:t>
      </w:r>
      <w:hyperlink r:id="rId7" w:history="1">
        <w:r w:rsidR="00A84126" w:rsidRPr="00DE289C">
          <w:rPr>
            <w:rStyle w:val="Hyperlink"/>
            <w:sz w:val="24"/>
            <w:szCs w:val="24"/>
          </w:rPr>
          <w:t>hlsclinicalhonorary@liverpool.ac.uk</w:t>
        </w:r>
      </w:hyperlink>
      <w:r w:rsidR="00A84126">
        <w:rPr>
          <w:sz w:val="24"/>
          <w:szCs w:val="24"/>
        </w:rPr>
        <w:t xml:space="preserve"> </w:t>
      </w:r>
    </w:p>
    <w:p w:rsidR="00A84126" w:rsidRDefault="00A84126" w:rsidP="00A84126">
      <w:pPr>
        <w:rPr>
          <w:sz w:val="24"/>
          <w:szCs w:val="24"/>
        </w:rPr>
      </w:pPr>
      <w:r>
        <w:rPr>
          <w:sz w:val="24"/>
          <w:szCs w:val="24"/>
        </w:rPr>
        <w:t>The title’s that can be applied for are:</w:t>
      </w:r>
    </w:p>
    <w:p w:rsidR="00A84126" w:rsidRDefault="00A84126" w:rsidP="00A84126">
      <w:pPr>
        <w:pStyle w:val="ListParagraph"/>
        <w:numPr>
          <w:ilvl w:val="0"/>
          <w:numId w:val="1"/>
        </w:numPr>
        <w:rPr>
          <w:sz w:val="24"/>
          <w:szCs w:val="24"/>
        </w:rPr>
      </w:pPr>
      <w:r>
        <w:rPr>
          <w:sz w:val="24"/>
          <w:szCs w:val="24"/>
        </w:rPr>
        <w:t>Honorary Clinical Fellow</w:t>
      </w:r>
    </w:p>
    <w:p w:rsidR="00A84126" w:rsidRDefault="00A84126" w:rsidP="00A84126">
      <w:pPr>
        <w:pStyle w:val="ListParagraph"/>
        <w:numPr>
          <w:ilvl w:val="0"/>
          <w:numId w:val="1"/>
        </w:numPr>
        <w:rPr>
          <w:sz w:val="24"/>
          <w:szCs w:val="24"/>
        </w:rPr>
      </w:pPr>
      <w:r>
        <w:rPr>
          <w:sz w:val="24"/>
          <w:szCs w:val="24"/>
        </w:rPr>
        <w:t>Honorary Clinical Lecturer</w:t>
      </w:r>
    </w:p>
    <w:p w:rsidR="00A84126" w:rsidRDefault="00A84126" w:rsidP="00A84126">
      <w:pPr>
        <w:pStyle w:val="ListParagraph"/>
        <w:numPr>
          <w:ilvl w:val="0"/>
          <w:numId w:val="1"/>
        </w:numPr>
        <w:rPr>
          <w:sz w:val="24"/>
          <w:szCs w:val="24"/>
        </w:rPr>
      </w:pPr>
      <w:r>
        <w:rPr>
          <w:sz w:val="24"/>
          <w:szCs w:val="24"/>
        </w:rPr>
        <w:t>Honorary Clinical Senior Lecturer</w:t>
      </w:r>
    </w:p>
    <w:p w:rsidR="00A84126" w:rsidRDefault="00A84126" w:rsidP="00A84126">
      <w:pPr>
        <w:pStyle w:val="ListParagraph"/>
        <w:numPr>
          <w:ilvl w:val="0"/>
          <w:numId w:val="1"/>
        </w:numPr>
        <w:rPr>
          <w:sz w:val="24"/>
          <w:szCs w:val="24"/>
        </w:rPr>
      </w:pPr>
      <w:r>
        <w:rPr>
          <w:sz w:val="24"/>
          <w:szCs w:val="24"/>
        </w:rPr>
        <w:t>Honorary Clinical Associate Professor</w:t>
      </w:r>
    </w:p>
    <w:p w:rsidR="00A84126" w:rsidRDefault="00A84126" w:rsidP="00A84126">
      <w:pPr>
        <w:pStyle w:val="ListParagraph"/>
        <w:numPr>
          <w:ilvl w:val="0"/>
          <w:numId w:val="1"/>
        </w:numPr>
        <w:rPr>
          <w:sz w:val="24"/>
          <w:szCs w:val="24"/>
        </w:rPr>
      </w:pPr>
      <w:r>
        <w:rPr>
          <w:sz w:val="24"/>
          <w:szCs w:val="24"/>
        </w:rPr>
        <w:t>Honorary Clinical Professor</w:t>
      </w:r>
    </w:p>
    <w:p w:rsidR="00A84126" w:rsidRPr="00405506" w:rsidRDefault="00A84126" w:rsidP="00A84126">
      <w:pPr>
        <w:rPr>
          <w:b/>
          <w:sz w:val="24"/>
          <w:szCs w:val="24"/>
        </w:rPr>
      </w:pPr>
      <w:r w:rsidRPr="00405506">
        <w:rPr>
          <w:b/>
          <w:sz w:val="24"/>
          <w:szCs w:val="24"/>
        </w:rPr>
        <w:t xml:space="preserve">Step 1 – Which </w:t>
      </w:r>
      <w:r w:rsidR="00405506" w:rsidRPr="00405506">
        <w:rPr>
          <w:b/>
          <w:sz w:val="24"/>
          <w:szCs w:val="24"/>
        </w:rPr>
        <w:t>title is correct for me?</w:t>
      </w:r>
    </w:p>
    <w:p w:rsidR="00A84126" w:rsidRDefault="00A84126" w:rsidP="00A84126">
      <w:pPr>
        <w:rPr>
          <w:sz w:val="24"/>
          <w:szCs w:val="24"/>
        </w:rPr>
      </w:pPr>
      <w:r w:rsidRPr="00A84126">
        <w:rPr>
          <w:sz w:val="24"/>
          <w:szCs w:val="24"/>
        </w:rPr>
        <w:t xml:space="preserve">Please read the </w:t>
      </w:r>
      <w:r>
        <w:rPr>
          <w:sz w:val="24"/>
          <w:szCs w:val="24"/>
        </w:rPr>
        <w:t>“</w:t>
      </w:r>
      <w:r w:rsidRPr="00A84126">
        <w:rPr>
          <w:sz w:val="24"/>
          <w:szCs w:val="24"/>
        </w:rPr>
        <w:t>Guidelines for Clinical Honorary Appointments</w:t>
      </w:r>
      <w:r>
        <w:rPr>
          <w:sz w:val="24"/>
          <w:szCs w:val="24"/>
        </w:rPr>
        <w:t>”</w:t>
      </w:r>
      <w:r w:rsidRPr="00A84126">
        <w:rPr>
          <w:sz w:val="24"/>
          <w:szCs w:val="24"/>
        </w:rPr>
        <w:t xml:space="preserve"> together with the </w:t>
      </w:r>
      <w:r>
        <w:rPr>
          <w:sz w:val="24"/>
          <w:szCs w:val="24"/>
        </w:rPr>
        <w:t>“</w:t>
      </w:r>
      <w:r w:rsidRPr="00A84126">
        <w:rPr>
          <w:sz w:val="24"/>
          <w:szCs w:val="24"/>
        </w:rPr>
        <w:t>Criteria for Award of Clinical Honorary Appointment</w:t>
      </w:r>
      <w:r>
        <w:rPr>
          <w:sz w:val="24"/>
          <w:szCs w:val="24"/>
        </w:rPr>
        <w:t>”</w:t>
      </w:r>
      <w:r w:rsidRPr="00A84126">
        <w:rPr>
          <w:sz w:val="24"/>
          <w:szCs w:val="24"/>
        </w:rPr>
        <w:t xml:space="preserve"> documents in the first instanc</w:t>
      </w:r>
      <w:r w:rsidR="005142F2">
        <w:rPr>
          <w:sz w:val="24"/>
          <w:szCs w:val="24"/>
        </w:rPr>
        <w:t>e</w:t>
      </w:r>
      <w:r w:rsidRPr="00A84126">
        <w:rPr>
          <w:sz w:val="24"/>
          <w:szCs w:val="24"/>
        </w:rPr>
        <w:t xml:space="preserve"> and decide which title you would like to apply for.</w:t>
      </w:r>
    </w:p>
    <w:p w:rsidR="00A84126" w:rsidRPr="00405506" w:rsidRDefault="00A84126" w:rsidP="00A84126">
      <w:pPr>
        <w:rPr>
          <w:b/>
          <w:sz w:val="24"/>
          <w:szCs w:val="24"/>
        </w:rPr>
      </w:pPr>
      <w:r w:rsidRPr="00405506">
        <w:rPr>
          <w:b/>
          <w:sz w:val="24"/>
          <w:szCs w:val="24"/>
        </w:rPr>
        <w:t xml:space="preserve">Step 2 - </w:t>
      </w:r>
      <w:r w:rsidR="00405506">
        <w:rPr>
          <w:b/>
          <w:sz w:val="24"/>
          <w:szCs w:val="24"/>
        </w:rPr>
        <w:t>Completing an a</w:t>
      </w:r>
      <w:r w:rsidRPr="00405506">
        <w:rPr>
          <w:b/>
          <w:sz w:val="24"/>
          <w:szCs w:val="24"/>
        </w:rPr>
        <w:t>pplication</w:t>
      </w:r>
    </w:p>
    <w:p w:rsidR="00A84126" w:rsidRDefault="00A84126" w:rsidP="00A84126">
      <w:pPr>
        <w:rPr>
          <w:sz w:val="24"/>
          <w:szCs w:val="24"/>
        </w:rPr>
      </w:pPr>
      <w:r w:rsidRPr="00A84126">
        <w:rPr>
          <w:sz w:val="24"/>
          <w:szCs w:val="24"/>
        </w:rPr>
        <w:t>Once you have determined which honorary title you wish to apply for, please download and complete</w:t>
      </w:r>
      <w:r w:rsidR="008E7F1A">
        <w:rPr>
          <w:sz w:val="24"/>
          <w:szCs w:val="24"/>
        </w:rPr>
        <w:t xml:space="preserve"> </w:t>
      </w:r>
      <w:r w:rsidRPr="00A84126">
        <w:rPr>
          <w:sz w:val="24"/>
          <w:szCs w:val="24"/>
        </w:rPr>
        <w:t>in full, the appropriate form ensuring that it has been signed off as appropriate.</w:t>
      </w:r>
      <w:r>
        <w:rPr>
          <w:sz w:val="24"/>
          <w:szCs w:val="24"/>
        </w:rPr>
        <w:t xml:space="preserve"> Please note it is vital that the name of the institute and department is stated on the form to ensure you are linked to the correct area if successful.</w:t>
      </w:r>
    </w:p>
    <w:tbl>
      <w:tblPr>
        <w:tblStyle w:val="TableGrid"/>
        <w:tblW w:w="0" w:type="auto"/>
        <w:tblLook w:val="04A0" w:firstRow="1" w:lastRow="0" w:firstColumn="1" w:lastColumn="0" w:noHBand="0" w:noVBand="1"/>
      </w:tblPr>
      <w:tblGrid>
        <w:gridCol w:w="3406"/>
        <w:gridCol w:w="2572"/>
      </w:tblGrid>
      <w:tr w:rsidR="00A84126" w:rsidRPr="00E02EB9" w:rsidTr="00A84126">
        <w:trPr>
          <w:trHeight w:val="195"/>
        </w:trPr>
        <w:tc>
          <w:tcPr>
            <w:tcW w:w="1673" w:type="dxa"/>
          </w:tcPr>
          <w:p w:rsidR="00A84126" w:rsidRDefault="00A84126" w:rsidP="0003604C">
            <w:pPr>
              <w:rPr>
                <w:rFonts w:asciiTheme="majorHAnsi" w:hAnsiTheme="majorHAnsi" w:cstheme="majorHAnsi"/>
                <w:b/>
              </w:rPr>
            </w:pPr>
            <w:r>
              <w:rPr>
                <w:rFonts w:asciiTheme="majorHAnsi" w:hAnsiTheme="majorHAnsi" w:cstheme="majorHAnsi"/>
                <w:b/>
              </w:rPr>
              <w:t xml:space="preserve">Relevant Institute Application Applies To </w:t>
            </w:r>
            <w:r w:rsidRPr="00C37560">
              <w:rPr>
                <w:rFonts w:asciiTheme="majorHAnsi" w:hAnsiTheme="majorHAnsi" w:cstheme="majorHAnsi"/>
              </w:rPr>
              <w:t>(one choice must be selected from the list)</w:t>
            </w:r>
          </w:p>
          <w:p w:rsidR="00A84126" w:rsidRDefault="0003604C" w:rsidP="0003604C">
            <w:pPr>
              <w:rPr>
                <w:rFonts w:asciiTheme="majorHAnsi" w:hAnsiTheme="majorHAnsi" w:cstheme="majorHAnsi"/>
                <w:b/>
              </w:rPr>
            </w:pPr>
            <w:hyperlink r:id="rId8" w:history="1">
              <w:r w:rsidR="00A84126" w:rsidRPr="00E36110">
                <w:rPr>
                  <w:rStyle w:val="Hyperlink"/>
                  <w:rFonts w:asciiTheme="majorHAnsi" w:hAnsiTheme="majorHAnsi" w:cstheme="majorHAnsi"/>
                  <w:b/>
                </w:rPr>
                <w:t>https://www.liverpool.ac.uk/health-and-life-sciences/research/</w:t>
              </w:r>
            </w:hyperlink>
            <w:r w:rsidR="00A84126">
              <w:rPr>
                <w:rFonts w:asciiTheme="majorHAnsi" w:hAnsiTheme="majorHAnsi" w:cstheme="majorHAnsi"/>
                <w:b/>
              </w:rPr>
              <w:t xml:space="preserve"> </w:t>
            </w:r>
          </w:p>
        </w:tc>
        <w:sdt>
          <w:sdtPr>
            <w:rPr>
              <w:rFonts w:asciiTheme="majorHAnsi" w:hAnsiTheme="majorHAnsi" w:cstheme="majorHAnsi"/>
              <w:b/>
              <w:noProof/>
              <w:lang w:eastAsia="en-GB"/>
            </w:rPr>
            <w:tag w:val="Options"/>
            <w:id w:val="1034156990"/>
            <w:placeholder>
              <w:docPart w:val="6F011B94374C4D8EB457E46B11118052"/>
            </w:placeholder>
            <w:showingPlcHdr/>
            <w:dropDownList>
              <w:listItem w:displayText="Institute of Life Course and Medical Sciences" w:value="Institute of Life Course and Medical Sciences"/>
              <w:listItem w:displayText="Institute of Population Health" w:value="Institute of Population Health"/>
              <w:listItem w:displayText="Institute of Infection, Veterinary and Ecological Sciences" w:value="Institute of Infection, Veterinary and Ecological Sciences"/>
              <w:listItem w:displayText="Institute of Systems, Molecular and Integrative Biology" w:value="Institute of Systems, Molecular and Integrative Biology"/>
            </w:dropDownList>
          </w:sdtPr>
          <w:sdtContent>
            <w:tc>
              <w:tcPr>
                <w:tcW w:w="2572" w:type="dxa"/>
                <w:vAlign w:val="center"/>
              </w:tcPr>
              <w:p w:rsidR="00A84126" w:rsidRPr="00E02EB9" w:rsidRDefault="00A84126" w:rsidP="0003604C">
                <w:pPr>
                  <w:rPr>
                    <w:rFonts w:asciiTheme="majorHAnsi" w:hAnsiTheme="majorHAnsi" w:cstheme="majorHAnsi"/>
                    <w:b/>
                    <w:noProof/>
                    <w:lang w:eastAsia="en-GB"/>
                  </w:rPr>
                </w:pPr>
                <w:r w:rsidRPr="00E36110">
                  <w:rPr>
                    <w:rStyle w:val="PlaceholderText"/>
                  </w:rPr>
                  <w:t>Choose an item.</w:t>
                </w:r>
              </w:p>
            </w:tc>
          </w:sdtContent>
        </w:sdt>
      </w:tr>
      <w:tr w:rsidR="00A84126" w:rsidTr="00A84126">
        <w:trPr>
          <w:trHeight w:val="195"/>
        </w:trPr>
        <w:tc>
          <w:tcPr>
            <w:tcW w:w="1673" w:type="dxa"/>
          </w:tcPr>
          <w:p w:rsidR="00A84126" w:rsidRDefault="00A84126" w:rsidP="0003604C">
            <w:pPr>
              <w:rPr>
                <w:rFonts w:asciiTheme="majorHAnsi" w:hAnsiTheme="majorHAnsi" w:cstheme="majorHAnsi"/>
                <w:b/>
              </w:rPr>
            </w:pPr>
            <w:r>
              <w:rPr>
                <w:rFonts w:asciiTheme="majorHAnsi" w:hAnsiTheme="majorHAnsi" w:cstheme="majorHAnsi"/>
                <w:b/>
              </w:rPr>
              <w:t xml:space="preserve">Relevant Department Application Applies To </w:t>
            </w:r>
            <w:r w:rsidRPr="00C37560">
              <w:rPr>
                <w:rFonts w:asciiTheme="majorHAnsi" w:hAnsiTheme="majorHAnsi" w:cstheme="majorHAnsi"/>
              </w:rPr>
              <w:t>(one choice must be selected from the list</w:t>
            </w:r>
            <w:r>
              <w:rPr>
                <w:rFonts w:asciiTheme="majorHAnsi" w:hAnsiTheme="majorHAnsi" w:cstheme="majorHAnsi"/>
              </w:rPr>
              <w:t>. If the option is not available please select department not listed and provide this via email with your application).</w:t>
            </w:r>
          </w:p>
        </w:tc>
        <w:sdt>
          <w:sdtPr>
            <w:rPr>
              <w:rFonts w:asciiTheme="majorHAnsi" w:hAnsiTheme="majorHAnsi" w:cstheme="majorHAnsi"/>
              <w:b/>
              <w:noProof/>
              <w:lang w:eastAsia="en-GB"/>
            </w:rPr>
            <w:id w:val="-730156969"/>
            <w:placeholder>
              <w:docPart w:val="56058ED6A17749B48A3EBE21997858FA"/>
            </w:placeholder>
            <w:showingPlcHdr/>
            <w:dropDownList>
              <w:listItem w:displayText="Clinical Infection, Microbiology &amp; Immunology" w:value="Clinical Infection, Microbiology &amp; Immunology"/>
              <w:listItem w:displayText="Evolution, Ecology &amp; Behaviour" w:value="Evolution, Ecology &amp; Behaviour"/>
              <w:listItem w:displayText="Infection Biology &amp; Microbiomes" w:value="Infection Biology &amp; Microbiomes"/>
              <w:listItem w:displayText="School of Veterinary Science" w:value="School of Veterinary Science"/>
              <w:listItem w:displayText="Veterinary Anatomy Physiology &amp; Pathology" w:value="Veterinary Anatomy Physiology &amp; Pathology"/>
              <w:listItem w:displayText="Small Animal Clinical Science" w:value="Small Animal Clinical Science"/>
              <w:listItem w:displayText="Equine Clinical Science" w:value="Equine Clinical Science"/>
              <w:listItem w:displayText="Livestock and One Health" w:value="Livestock and One Health"/>
              <w:listItem w:displayText="Cardiovascular" w:value="Cardiovascular"/>
              <w:listItem w:displayText="Eye &amp; Vision Sciences" w:value="Eye &amp; Vision Sciences"/>
              <w:listItem w:displayText="Musculoskeletal &amp; Ageing science" w:value="Musculoskeletal &amp; Ageing science"/>
              <w:listItem w:displayText="Women’s &amp; Children’s Health" w:value="Women’s &amp; Children’s Health"/>
              <w:listItem w:displayText="School of Dentistry" w:value="School of Dentistry"/>
              <w:listItem w:displayText="School of Medicine" w:value="School of Medicine"/>
              <w:listItem w:displayText="Health Data Science" w:value="Health Data Science"/>
              <w:listItem w:displayText="Primary Care &amp; Mental Health" w:value="Primary Care &amp; Mental Health"/>
              <w:listItem w:displayText="Public Health Policy &amp; Systems" w:value="Public Health Policy &amp; Systems"/>
              <w:listItem w:displayText="School of Health Sciences" w:value="School of Health Sciences"/>
              <w:listItem w:displayText="Psychology" w:value="Psychology"/>
              <w:listItem w:displayText="Biochemistry &amp; Systems Biology" w:value="Biochemistry &amp; Systems Biology"/>
              <w:listItem w:displayText="Molecular &amp; Clinical Cancer Medicine" w:value="Molecular &amp; Clinical Cancer Medicine"/>
              <w:listItem w:displayText="Molecular Physiology &amp; Cell Signalling" w:value="Molecular Physiology &amp; Cell Signalling"/>
              <w:listItem w:displayText="Pharmacology &amp; Therapeutics" w:value="Pharmacology &amp; Therapeutics"/>
              <w:listItem w:displayText="School of Life Sciences" w:value="School of Life Sciences"/>
              <w:listItem w:displayText="Department not listed" w:value="Department not listed"/>
            </w:dropDownList>
          </w:sdtPr>
          <w:sdtContent>
            <w:tc>
              <w:tcPr>
                <w:tcW w:w="2572" w:type="dxa"/>
                <w:vAlign w:val="center"/>
              </w:tcPr>
              <w:p w:rsidR="00A84126" w:rsidRDefault="00A84126" w:rsidP="0003604C">
                <w:pPr>
                  <w:rPr>
                    <w:rFonts w:asciiTheme="majorHAnsi" w:hAnsiTheme="majorHAnsi" w:cstheme="majorHAnsi"/>
                    <w:b/>
                    <w:noProof/>
                    <w:lang w:eastAsia="en-GB"/>
                  </w:rPr>
                </w:pPr>
                <w:r w:rsidRPr="00820B67">
                  <w:rPr>
                    <w:rStyle w:val="PlaceholderText"/>
                  </w:rPr>
                  <w:t>Choose an item.</w:t>
                </w:r>
              </w:p>
            </w:tc>
          </w:sdtContent>
        </w:sdt>
      </w:tr>
    </w:tbl>
    <w:p w:rsidR="00A84126" w:rsidRDefault="00A84126" w:rsidP="00A84126">
      <w:pPr>
        <w:rPr>
          <w:sz w:val="24"/>
          <w:szCs w:val="24"/>
        </w:rPr>
      </w:pPr>
    </w:p>
    <w:p w:rsidR="00405506" w:rsidRPr="006A3419" w:rsidRDefault="00405506" w:rsidP="00A84126">
      <w:pPr>
        <w:rPr>
          <w:b/>
          <w:sz w:val="24"/>
          <w:szCs w:val="24"/>
        </w:rPr>
      </w:pPr>
      <w:r w:rsidRPr="006A3419">
        <w:rPr>
          <w:b/>
          <w:sz w:val="24"/>
          <w:szCs w:val="24"/>
        </w:rPr>
        <w:t>Step 3 – Submitting your application and supporting documents.</w:t>
      </w:r>
    </w:p>
    <w:p w:rsidR="00405506" w:rsidRDefault="00405506" w:rsidP="00A84126">
      <w:pPr>
        <w:rPr>
          <w:sz w:val="24"/>
          <w:szCs w:val="24"/>
        </w:rPr>
      </w:pPr>
      <w:r>
        <w:rPr>
          <w:sz w:val="24"/>
          <w:szCs w:val="24"/>
        </w:rPr>
        <w:t xml:space="preserve">A copy of your completed and fully signed application form should be emailed to </w:t>
      </w:r>
      <w:hyperlink r:id="rId9" w:history="1">
        <w:r w:rsidRPr="00DE289C">
          <w:rPr>
            <w:rStyle w:val="Hyperlink"/>
            <w:sz w:val="24"/>
            <w:szCs w:val="24"/>
          </w:rPr>
          <w:t>hlsclinicalhonorary@liverpool.ac.uk</w:t>
        </w:r>
      </w:hyperlink>
      <w:r>
        <w:rPr>
          <w:sz w:val="24"/>
          <w:szCs w:val="24"/>
        </w:rPr>
        <w:t xml:space="preserve"> along with a copy of your CV.</w:t>
      </w:r>
    </w:p>
    <w:p w:rsidR="00AB3FD7" w:rsidRDefault="00405506" w:rsidP="00AB3FD7">
      <w:pPr>
        <w:rPr>
          <w:sz w:val="24"/>
          <w:szCs w:val="24"/>
        </w:rPr>
      </w:pPr>
      <w:r>
        <w:rPr>
          <w:sz w:val="24"/>
          <w:szCs w:val="24"/>
        </w:rPr>
        <w:t>Further supporting documents must be provided for the following titles</w:t>
      </w:r>
      <w:r w:rsidR="00F445A7">
        <w:rPr>
          <w:sz w:val="24"/>
          <w:szCs w:val="24"/>
        </w:rPr>
        <w:t xml:space="preserve"> </w:t>
      </w:r>
      <w:r w:rsidR="00AB3FD7">
        <w:rPr>
          <w:sz w:val="24"/>
          <w:szCs w:val="24"/>
        </w:rPr>
        <w:t>at the point of application:- ( excluding references for HCP application which will be applied for through the Clinical Directorate).</w:t>
      </w:r>
      <w:bookmarkStart w:id="0" w:name="_GoBack"/>
      <w:bookmarkEnd w:id="0"/>
    </w:p>
    <w:p w:rsidR="00405506" w:rsidRDefault="00405506" w:rsidP="00AB3FD7">
      <w:pPr>
        <w:rPr>
          <w:sz w:val="24"/>
          <w:szCs w:val="24"/>
        </w:rPr>
      </w:pPr>
      <w:r w:rsidRPr="00AA20B2">
        <w:rPr>
          <w:b/>
          <w:sz w:val="24"/>
          <w:szCs w:val="24"/>
        </w:rPr>
        <w:t>Honorary Clinical Senior Lecturer</w:t>
      </w:r>
      <w:r>
        <w:rPr>
          <w:sz w:val="24"/>
          <w:szCs w:val="24"/>
        </w:rPr>
        <w:t xml:space="preserve"> – HLS support letter</w:t>
      </w:r>
      <w:r w:rsidR="00F445A7">
        <w:rPr>
          <w:sz w:val="24"/>
          <w:szCs w:val="24"/>
        </w:rPr>
        <w:t>,</w:t>
      </w:r>
      <w:r>
        <w:rPr>
          <w:sz w:val="24"/>
          <w:szCs w:val="24"/>
        </w:rPr>
        <w:t xml:space="preserve"> </w:t>
      </w:r>
      <w:r w:rsidR="00F445A7">
        <w:rPr>
          <w:sz w:val="24"/>
          <w:szCs w:val="24"/>
        </w:rPr>
        <w:t>Trust support letter.</w:t>
      </w:r>
    </w:p>
    <w:p w:rsidR="00F445A7" w:rsidRDefault="00F445A7" w:rsidP="00405506">
      <w:pPr>
        <w:pStyle w:val="ListParagraph"/>
        <w:numPr>
          <w:ilvl w:val="0"/>
          <w:numId w:val="2"/>
        </w:numPr>
        <w:rPr>
          <w:sz w:val="24"/>
          <w:szCs w:val="24"/>
        </w:rPr>
      </w:pPr>
      <w:r w:rsidRPr="00AA20B2">
        <w:rPr>
          <w:b/>
          <w:sz w:val="24"/>
          <w:szCs w:val="24"/>
        </w:rPr>
        <w:t>Honorary Clinical Associate Professor</w:t>
      </w:r>
      <w:r>
        <w:rPr>
          <w:sz w:val="24"/>
          <w:szCs w:val="24"/>
        </w:rPr>
        <w:t xml:space="preserve"> - HLS support letter, Trust support letter.</w:t>
      </w:r>
    </w:p>
    <w:p w:rsidR="00F445A7" w:rsidRPr="00F445A7" w:rsidRDefault="00F445A7" w:rsidP="00405506">
      <w:pPr>
        <w:pStyle w:val="ListParagraph"/>
        <w:numPr>
          <w:ilvl w:val="0"/>
          <w:numId w:val="2"/>
        </w:numPr>
        <w:rPr>
          <w:sz w:val="24"/>
          <w:szCs w:val="24"/>
        </w:rPr>
      </w:pPr>
      <w:r w:rsidRPr="00AA20B2">
        <w:rPr>
          <w:b/>
          <w:sz w:val="24"/>
          <w:szCs w:val="24"/>
        </w:rPr>
        <w:t>Honorary Clinical Professor</w:t>
      </w:r>
      <w:r>
        <w:rPr>
          <w:sz w:val="24"/>
          <w:szCs w:val="24"/>
        </w:rPr>
        <w:t xml:space="preserve"> - HLS support letter, Trust support letter, 4 x references (2 international and 2 national). </w:t>
      </w:r>
      <w:r w:rsidRPr="00F445A7">
        <w:rPr>
          <w:i/>
          <w:sz w:val="24"/>
          <w:szCs w:val="24"/>
        </w:rPr>
        <w:t>If you currently hold this title and have applied for a renewal, then references are not required.</w:t>
      </w:r>
    </w:p>
    <w:p w:rsidR="00F445A7" w:rsidRDefault="00F445A7" w:rsidP="00F445A7">
      <w:pPr>
        <w:rPr>
          <w:sz w:val="24"/>
          <w:szCs w:val="24"/>
        </w:rPr>
      </w:pPr>
      <w:r w:rsidRPr="00F445A7">
        <w:rPr>
          <w:sz w:val="24"/>
          <w:szCs w:val="24"/>
        </w:rPr>
        <w:t xml:space="preserve">Please note </w:t>
      </w:r>
      <w:r>
        <w:rPr>
          <w:sz w:val="24"/>
          <w:szCs w:val="24"/>
        </w:rPr>
        <w:t xml:space="preserve">that HLS support letters </w:t>
      </w:r>
      <w:r w:rsidRPr="00F445A7">
        <w:rPr>
          <w:sz w:val="24"/>
          <w:szCs w:val="24"/>
        </w:rPr>
        <w:t xml:space="preserve">must be </w:t>
      </w:r>
      <w:r>
        <w:rPr>
          <w:sz w:val="24"/>
          <w:szCs w:val="24"/>
        </w:rPr>
        <w:t xml:space="preserve">from </w:t>
      </w:r>
      <w:r w:rsidRPr="00F445A7">
        <w:rPr>
          <w:sz w:val="24"/>
          <w:szCs w:val="24"/>
        </w:rPr>
        <w:t>a substantive (not honorary) University Professor, Head of Department, School or Institute.</w:t>
      </w:r>
    </w:p>
    <w:p w:rsidR="006A3419" w:rsidRDefault="006A3419" w:rsidP="00F445A7">
      <w:pPr>
        <w:rPr>
          <w:b/>
          <w:sz w:val="24"/>
          <w:szCs w:val="24"/>
        </w:rPr>
      </w:pPr>
      <w:r w:rsidRPr="006A3419">
        <w:rPr>
          <w:b/>
          <w:sz w:val="24"/>
          <w:szCs w:val="24"/>
        </w:rPr>
        <w:t>Step 4 – What happens after I submit my application?</w:t>
      </w:r>
    </w:p>
    <w:p w:rsidR="006A3419" w:rsidRDefault="006A3419" w:rsidP="00F445A7">
      <w:pPr>
        <w:rPr>
          <w:sz w:val="24"/>
          <w:szCs w:val="24"/>
        </w:rPr>
      </w:pPr>
      <w:r>
        <w:rPr>
          <w:sz w:val="24"/>
          <w:szCs w:val="24"/>
        </w:rPr>
        <w:t xml:space="preserve">Your application will be received into the </w:t>
      </w:r>
      <w:hyperlink r:id="rId10" w:history="1">
        <w:r w:rsidRPr="00DE289C">
          <w:rPr>
            <w:rStyle w:val="Hyperlink"/>
            <w:sz w:val="24"/>
            <w:szCs w:val="24"/>
          </w:rPr>
          <w:t>hlsclinicalhonorary@liverpool.ac.uk</w:t>
        </w:r>
      </w:hyperlink>
      <w:r>
        <w:rPr>
          <w:sz w:val="24"/>
          <w:szCs w:val="24"/>
        </w:rPr>
        <w:t xml:space="preserve"> inbox where it will be reviewed for compliance by an administrator in the Clinical Directorate office. If there are any queries the team will then contact the applicant for further details.</w:t>
      </w:r>
    </w:p>
    <w:p w:rsidR="006A3419" w:rsidRDefault="006A3419" w:rsidP="00F445A7">
      <w:pPr>
        <w:rPr>
          <w:sz w:val="24"/>
          <w:szCs w:val="24"/>
        </w:rPr>
      </w:pPr>
      <w:r>
        <w:rPr>
          <w:sz w:val="24"/>
          <w:szCs w:val="24"/>
        </w:rPr>
        <w:t>If your application is for a HCL, HSCL, HCAP or HCP title then you will</w:t>
      </w:r>
      <w:r w:rsidR="005B4D2B">
        <w:rPr>
          <w:sz w:val="24"/>
          <w:szCs w:val="24"/>
        </w:rPr>
        <w:t xml:space="preserve"> be</w:t>
      </w:r>
      <w:r>
        <w:rPr>
          <w:sz w:val="24"/>
          <w:szCs w:val="24"/>
        </w:rPr>
        <w:t xml:space="preserve"> provided an estimate of when your application will be </w:t>
      </w:r>
      <w:r w:rsidR="005B4D2B">
        <w:rPr>
          <w:sz w:val="24"/>
          <w:szCs w:val="24"/>
        </w:rPr>
        <w:t>reviewed</w:t>
      </w:r>
      <w:r>
        <w:rPr>
          <w:sz w:val="24"/>
          <w:szCs w:val="24"/>
        </w:rPr>
        <w:t>.</w:t>
      </w:r>
    </w:p>
    <w:p w:rsidR="006A3419" w:rsidRDefault="006A3419" w:rsidP="00F445A7">
      <w:pPr>
        <w:rPr>
          <w:b/>
          <w:sz w:val="24"/>
          <w:szCs w:val="24"/>
        </w:rPr>
      </w:pPr>
      <w:r w:rsidRPr="006A3419">
        <w:rPr>
          <w:b/>
          <w:sz w:val="24"/>
          <w:szCs w:val="24"/>
        </w:rPr>
        <w:t>Step 5 – How long does it take for my application to be reviewed?</w:t>
      </w:r>
    </w:p>
    <w:p w:rsidR="005B4D2B" w:rsidRDefault="005B4D2B" w:rsidP="00F445A7">
      <w:pPr>
        <w:rPr>
          <w:sz w:val="24"/>
          <w:szCs w:val="24"/>
        </w:rPr>
      </w:pPr>
      <w:r>
        <w:rPr>
          <w:sz w:val="24"/>
          <w:szCs w:val="24"/>
        </w:rPr>
        <w:t>The timeframe is dependant on the title that you are applying for:</w:t>
      </w:r>
    </w:p>
    <w:p w:rsidR="005B4D2B" w:rsidRDefault="005B4D2B" w:rsidP="005B4D2B">
      <w:pPr>
        <w:pStyle w:val="ListParagraph"/>
        <w:numPr>
          <w:ilvl w:val="0"/>
          <w:numId w:val="3"/>
        </w:numPr>
        <w:rPr>
          <w:sz w:val="24"/>
          <w:szCs w:val="24"/>
        </w:rPr>
      </w:pPr>
      <w:r w:rsidRPr="0078593C">
        <w:rPr>
          <w:b/>
          <w:sz w:val="24"/>
          <w:szCs w:val="24"/>
        </w:rPr>
        <w:t>Honorary Clinical Fellow</w:t>
      </w:r>
      <w:r>
        <w:rPr>
          <w:sz w:val="24"/>
          <w:szCs w:val="24"/>
        </w:rPr>
        <w:t xml:space="preserve"> – reviewed by the Clinical Directorate office and an outcome is usually provided within 5-10 working days.</w:t>
      </w:r>
    </w:p>
    <w:p w:rsidR="005B4D2B" w:rsidRDefault="005B4D2B" w:rsidP="005B4D2B">
      <w:pPr>
        <w:pStyle w:val="ListParagraph"/>
        <w:numPr>
          <w:ilvl w:val="0"/>
          <w:numId w:val="3"/>
        </w:numPr>
        <w:rPr>
          <w:sz w:val="24"/>
          <w:szCs w:val="24"/>
        </w:rPr>
      </w:pPr>
      <w:r w:rsidRPr="0078593C">
        <w:rPr>
          <w:b/>
          <w:sz w:val="24"/>
          <w:szCs w:val="24"/>
        </w:rPr>
        <w:t>Honorary Clinical Lecturer</w:t>
      </w:r>
      <w:r>
        <w:rPr>
          <w:sz w:val="24"/>
          <w:szCs w:val="24"/>
        </w:rPr>
        <w:t xml:space="preserve"> – reviewed at a Dean level. Applications received in a calendar month </w:t>
      </w:r>
      <w:r w:rsidR="0078593C">
        <w:rPr>
          <w:sz w:val="24"/>
          <w:szCs w:val="24"/>
        </w:rPr>
        <w:t>are</w:t>
      </w:r>
      <w:r>
        <w:rPr>
          <w:sz w:val="24"/>
          <w:szCs w:val="24"/>
        </w:rPr>
        <w:t xml:space="preserve"> collated </w:t>
      </w:r>
      <w:r w:rsidR="0078593C">
        <w:rPr>
          <w:sz w:val="24"/>
          <w:szCs w:val="24"/>
        </w:rPr>
        <w:t>and sent at the end of that month. For example, an application received on the 2</w:t>
      </w:r>
      <w:r w:rsidR="0078593C" w:rsidRPr="0078593C">
        <w:rPr>
          <w:sz w:val="24"/>
          <w:szCs w:val="24"/>
          <w:vertAlign w:val="superscript"/>
        </w:rPr>
        <w:t>nd</w:t>
      </w:r>
      <w:r w:rsidR="0078593C">
        <w:rPr>
          <w:sz w:val="24"/>
          <w:szCs w:val="24"/>
        </w:rPr>
        <w:t xml:space="preserve"> August would be sent at the end of August for review. An outcome is usually provided within 7-10 working days after this date.</w:t>
      </w:r>
    </w:p>
    <w:p w:rsidR="0078593C" w:rsidRDefault="0078593C" w:rsidP="005B4D2B">
      <w:pPr>
        <w:pStyle w:val="ListParagraph"/>
        <w:numPr>
          <w:ilvl w:val="0"/>
          <w:numId w:val="3"/>
        </w:numPr>
        <w:rPr>
          <w:sz w:val="24"/>
          <w:szCs w:val="24"/>
        </w:rPr>
      </w:pPr>
      <w:r>
        <w:rPr>
          <w:b/>
          <w:sz w:val="24"/>
          <w:szCs w:val="24"/>
        </w:rPr>
        <w:t xml:space="preserve">Honorary Clinical Senior Lecturer, Honorary Clinical Associate Professor, Honorary Clinical Professor </w:t>
      </w:r>
      <w:r>
        <w:rPr>
          <w:sz w:val="24"/>
          <w:szCs w:val="24"/>
        </w:rPr>
        <w:t xml:space="preserve">– Reviewed via a committee which convene twice a year to discuss applications and outcomes. Details on the closing date and committee meeting are available via </w:t>
      </w:r>
      <w:hyperlink r:id="rId11" w:history="1">
        <w:r w:rsidRPr="00DE289C">
          <w:rPr>
            <w:rStyle w:val="Hyperlink"/>
            <w:sz w:val="24"/>
            <w:szCs w:val="24"/>
          </w:rPr>
          <w:t>https://www.liverpool.ac.uk/health-and-life-sciences/work-with-us/honorary-clinical-appointments/</w:t>
        </w:r>
      </w:hyperlink>
      <w:r>
        <w:rPr>
          <w:sz w:val="24"/>
          <w:szCs w:val="24"/>
        </w:rPr>
        <w:t xml:space="preserve"> at the bottom of the page. Once reviewed an outcome is usually provided within 7-10 working days after the committee meeting.</w:t>
      </w:r>
    </w:p>
    <w:p w:rsidR="0078593C" w:rsidRDefault="0078593C" w:rsidP="0078593C">
      <w:pPr>
        <w:rPr>
          <w:b/>
          <w:sz w:val="24"/>
          <w:szCs w:val="24"/>
        </w:rPr>
      </w:pPr>
      <w:r w:rsidRPr="0078593C">
        <w:rPr>
          <w:b/>
          <w:sz w:val="24"/>
          <w:szCs w:val="24"/>
        </w:rPr>
        <w:t>Step 6 – How will I be informed of the decision?</w:t>
      </w:r>
    </w:p>
    <w:p w:rsidR="0078593C" w:rsidRDefault="005D4170" w:rsidP="0078593C">
      <w:pPr>
        <w:rPr>
          <w:sz w:val="24"/>
          <w:szCs w:val="24"/>
        </w:rPr>
      </w:pPr>
      <w:r>
        <w:rPr>
          <w:sz w:val="24"/>
          <w:szCs w:val="24"/>
        </w:rPr>
        <w:t xml:space="preserve">Once your application has been reviewed </w:t>
      </w:r>
      <w:r w:rsidR="00E819BA">
        <w:rPr>
          <w:sz w:val="24"/>
          <w:szCs w:val="24"/>
        </w:rPr>
        <w:t xml:space="preserve">the applicant will be contacted via email by the Clinical Directorate office with the outcome. An offer letter will be provided with the details of your appointment similar to the below. </w:t>
      </w:r>
    </w:p>
    <w:p w:rsidR="007F3A36" w:rsidRDefault="007F3A36" w:rsidP="007F3A36">
      <w:pPr>
        <w:suppressAutoHyphens/>
        <w:jc w:val="both"/>
        <w:rPr>
          <w:rFonts w:cs="Arial"/>
          <w:noProof/>
          <w:spacing w:val="-2"/>
          <w:sz w:val="20"/>
        </w:rPr>
      </w:pPr>
    </w:p>
    <w:p w:rsidR="007F3A36" w:rsidRDefault="0007195F" w:rsidP="007F3A36">
      <w:pPr>
        <w:suppressAutoHyphens/>
        <w:jc w:val="both"/>
        <w:rPr>
          <w:rFonts w:cs="Arial"/>
          <w:noProof/>
          <w:spacing w:val="-2"/>
          <w:sz w:val="20"/>
        </w:rPr>
      </w:pPr>
      <w:r w:rsidRPr="000132BF">
        <w:rPr>
          <w:noProof/>
          <w:sz w:val="20"/>
          <w:lang w:eastAsia="en-GB"/>
        </w:rPr>
        <mc:AlternateContent>
          <mc:Choice Requires="wps">
            <w:drawing>
              <wp:anchor distT="0" distB="0" distL="114300" distR="114300" simplePos="0" relativeHeight="251659264" behindDoc="0" locked="0" layoutInCell="1" allowOverlap="1" wp14:anchorId="3E5528BB" wp14:editId="64085C62">
                <wp:simplePos x="0" y="0"/>
                <wp:positionH relativeFrom="margin">
                  <wp:posOffset>4248150</wp:posOffset>
                </wp:positionH>
                <wp:positionV relativeFrom="margin">
                  <wp:align>top</wp:align>
                </wp:positionV>
                <wp:extent cx="1914525" cy="21621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1621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3604C" w:rsidRPr="007F3A36" w:rsidRDefault="0003604C" w:rsidP="007F3A36">
                            <w:pPr>
                              <w:rPr>
                                <w:rFonts w:ascii="Calibri" w:eastAsia="Arial" w:hAnsi="Calibri" w:cs="Calibri"/>
                                <w:b/>
                                <w:color w:val="000061"/>
                                <w:sz w:val="24"/>
                                <w:szCs w:val="24"/>
                              </w:rPr>
                            </w:pPr>
                            <w:r w:rsidRPr="007F3A36">
                              <w:rPr>
                                <w:rFonts w:ascii="Calibri" w:eastAsia="Arial" w:hAnsi="Calibri" w:cs="Calibri"/>
                                <w:b/>
                                <w:color w:val="000061"/>
                                <w:sz w:val="24"/>
                                <w:szCs w:val="24"/>
                              </w:rPr>
                              <w:t>Clinical Directorate Professional Services</w:t>
                            </w:r>
                          </w:p>
                          <w:p w:rsidR="0003604C" w:rsidRPr="007F3A36" w:rsidRDefault="0003604C" w:rsidP="007F3A36">
                            <w:pPr>
                              <w:rPr>
                                <w:rFonts w:ascii="Calibri" w:eastAsia="Arial" w:hAnsi="Calibri" w:cs="Calibri"/>
                                <w:b/>
                                <w:color w:val="000061"/>
                                <w:sz w:val="24"/>
                                <w:szCs w:val="24"/>
                              </w:rPr>
                            </w:pPr>
                            <w:r w:rsidRPr="007F3A36">
                              <w:rPr>
                                <w:rFonts w:ascii="Calibri" w:eastAsia="Arial" w:hAnsi="Calibri" w:cs="Calibri"/>
                                <w:color w:val="000061"/>
                                <w:sz w:val="24"/>
                                <w:szCs w:val="24"/>
                              </w:rPr>
                              <w:t>Faculty of Health and Life Sciences</w:t>
                            </w:r>
                            <w:r w:rsidRPr="007F3A36">
                              <w:rPr>
                                <w:rFonts w:ascii="Calibri" w:eastAsia="Arial" w:hAnsi="Calibri" w:cs="Calibri"/>
                                <w:color w:val="000061"/>
                                <w:sz w:val="24"/>
                                <w:szCs w:val="24"/>
                              </w:rPr>
                              <w:br/>
                              <w:t>University of Liverpool</w:t>
                            </w:r>
                            <w:r w:rsidRPr="007F3A36">
                              <w:rPr>
                                <w:rFonts w:ascii="Calibri" w:eastAsia="Arial" w:hAnsi="Calibri" w:cs="Calibri"/>
                                <w:color w:val="000061"/>
                                <w:sz w:val="24"/>
                                <w:szCs w:val="24"/>
                              </w:rPr>
                              <w:br/>
                              <w:t>Top Floor, Thompson Yates</w:t>
                            </w:r>
                            <w:r w:rsidRPr="007F3A36">
                              <w:rPr>
                                <w:rFonts w:ascii="Calibri" w:eastAsia="Arial" w:hAnsi="Calibri" w:cs="Calibri"/>
                                <w:color w:val="000061"/>
                                <w:sz w:val="24"/>
                                <w:szCs w:val="24"/>
                              </w:rPr>
                              <w:br/>
                              <w:t>Brownlow Hill</w:t>
                            </w:r>
                            <w:r w:rsidRPr="007F3A36">
                              <w:rPr>
                                <w:rFonts w:ascii="Calibri" w:eastAsia="Arial" w:hAnsi="Calibri" w:cs="Calibri"/>
                                <w:color w:val="000061"/>
                                <w:sz w:val="24"/>
                                <w:szCs w:val="24"/>
                              </w:rPr>
                              <w:br/>
                              <w:t>Liverpool</w:t>
                            </w:r>
                            <w:r w:rsidRPr="007F3A36">
                              <w:rPr>
                                <w:rFonts w:ascii="Calibri" w:eastAsia="Arial" w:hAnsi="Calibri" w:cs="Calibri"/>
                                <w:color w:val="000061"/>
                                <w:sz w:val="24"/>
                                <w:szCs w:val="24"/>
                              </w:rPr>
                              <w:br/>
                              <w:t>L69 3GB</w:t>
                            </w:r>
                          </w:p>
                          <w:p w:rsidR="0003604C" w:rsidRPr="007F3A36" w:rsidRDefault="0003604C" w:rsidP="007F3A36">
                            <w:pPr>
                              <w:rPr>
                                <w:rFonts w:ascii="Calibri" w:hAnsi="Calibri" w:cs="Calibri"/>
                                <w:sz w:val="24"/>
                                <w:szCs w:val="24"/>
                              </w:rPr>
                            </w:pPr>
                            <w:r w:rsidRPr="007F3A36">
                              <w:rPr>
                                <w:rFonts w:ascii="Calibri" w:hAnsi="Calibri" w:cs="Calibri"/>
                                <w:sz w:val="24"/>
                                <w:szCs w:val="24"/>
                              </w:rPr>
                              <w:t xml:space="preserve"> </w:t>
                            </w:r>
                          </w:p>
                          <w:p w:rsidR="0003604C" w:rsidRPr="007F3A36" w:rsidRDefault="0003604C" w:rsidP="007F3A36">
                            <w:pPr>
                              <w:rPr>
                                <w:rFonts w:ascii="Calibri" w:eastAsia="Arial" w:hAnsi="Calibri" w:cs="Calibri"/>
                                <w:color w:val="000061"/>
                                <w:sz w:val="24"/>
                                <w:szCs w:val="24"/>
                              </w:rPr>
                            </w:pPr>
                            <w:r w:rsidRPr="007F3A36">
                              <w:rPr>
                                <w:rFonts w:ascii="Calibri" w:eastAsia="Arial" w:hAnsi="Calibri" w:cs="Calibri"/>
                                <w:b/>
                                <w:color w:val="000061"/>
                                <w:sz w:val="24"/>
                                <w:szCs w:val="24"/>
                              </w:rPr>
                              <w:t xml:space="preserve">E </w:t>
                            </w:r>
                            <w:r w:rsidRPr="007F3A36">
                              <w:rPr>
                                <w:rFonts w:ascii="Calibri" w:eastAsia="Arial" w:hAnsi="Calibri" w:cs="Calibri"/>
                                <w:color w:val="000061"/>
                                <w:sz w:val="24"/>
                                <w:szCs w:val="24"/>
                              </w:rPr>
                              <w:t>clinhon@liverpool.ac.uk</w:t>
                            </w:r>
                          </w:p>
                          <w:p w:rsidR="0003604C" w:rsidRPr="00841C5E" w:rsidRDefault="0003604C" w:rsidP="007F3A36">
                            <w:pPr>
                              <w:rPr>
                                <w:rFonts w:ascii="Arial" w:hAnsi="Arial"/>
                                <w:sz w:val="15"/>
                                <w:szCs w:val="15"/>
                              </w:rPr>
                            </w:pPr>
                            <w:r>
                              <w:rPr>
                                <w:rFonts w:ascii="Arial" w:hAnsi="Arial"/>
                                <w:sz w:val="15"/>
                                <w:szCs w:val="15"/>
                              </w:rPr>
                              <w:t xml:space="preserve"> </w:t>
                            </w:r>
                          </w:p>
                          <w:p w:rsidR="0003604C" w:rsidRPr="00841C5E" w:rsidRDefault="0003604C" w:rsidP="007F3A36">
                            <w:pPr>
                              <w:rPr>
                                <w:rFonts w:ascii="Arial" w:hAnsi="Arial"/>
                                <w:color w:val="102457"/>
                                <w:sz w:val="14"/>
                                <w:szCs w:val="14"/>
                              </w:rPr>
                            </w:pPr>
                            <w:r w:rsidRPr="005B23B4">
                              <w:rPr>
                                <w:rFonts w:ascii="Arial" w:eastAsia="Arial" w:hAnsi="Arial"/>
                                <w:color w:val="000061"/>
                                <w:sz w:val="15"/>
                              </w:rPr>
                              <w:t>www.liverpool.ac.uk/health-and-life-sciences/</w:t>
                            </w:r>
                          </w:p>
                          <w:p w:rsidR="0003604C" w:rsidRPr="006D7463" w:rsidRDefault="0003604C" w:rsidP="007F3A36">
                            <w:pPr>
                              <w:rPr>
                                <w:rFonts w:ascii="Calibri" w:hAnsi="Calibr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528BB" id="_x0000_t202" coordsize="21600,21600" o:spt="202" path="m,l,21600r21600,l21600,xe">
                <v:stroke joinstyle="miter"/>
                <v:path gradientshapeok="t" o:connecttype="rect"/>
              </v:shapetype>
              <v:shape id="Text Box 4" o:spid="_x0000_s1026" type="#_x0000_t202" style="position:absolute;left:0;text-align:left;margin-left:334.5pt;margin-top:0;width:150.75pt;height:170.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N0gQIAABE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Fxgp&#10;0gFFD3zw6FoPqAjV6Y2rwOjegJkfYBtYjpk6c6fpF4eUvmmJ2vIra3XfcsIguizcTM6ujjgugGz6&#10;95qBG7LzOgINje1C6aAYCNCBpccTMyEUGlyWWTHNpxhROMuzWZ7Np9EHqY7XjXX+LdcdCpMaW6A+&#10;wpP9nfMhHFIdTYI3p6VgayFlXNjt5kZatCcgk3X8DugvzKQKxkqHayPiuANRgo9wFuKNtH8vs7xI&#10;r/Nysp4t5pNiXUwn5TxdTNKsvC5naVEWt+unEGBWVK1gjKs7ofhRglnxdxQfmmEUTxQh6qFa+TxN&#10;R5L+mGUav99l2QkPLSlFV+PFyYhUgdo3ikHepPJEyHGevIw/lhmKcPzHskQhBO5HFfhhMwBKUMdG&#10;s0eQhNVAGPAO7whMWm2/YdRDT9bYfd0RyzGS7xTICkRQhCaOi2I6z2Fhz0825ydEUYCqscdonN74&#10;sfF3xoptC55GISt9BVJsRBTJc1QHAUPfxWQOb0Ro7PN1tHp+yVY/AAAA//8DAFBLAwQUAAYACAAA&#10;ACEArLUj5t8AAAAIAQAADwAAAGRycy9kb3ducmV2LnhtbEyPzU7DMBCE70i8g7VI3KjDX9KGbCoE&#10;AnrhQFsERzc2dkS8DrGbhrdnOcFltasZzX5TLSffidEMsQ2EcD7LQBhqgm7JImw3D2dzEDEp0qoL&#10;ZBC+TYRlfXxUqVKHA72YcZ2s4BCKpUJwKfWllLFxxqs4C70h1j7C4FXic7BSD+rA4b6TF1mWS69a&#10;4g9O9ebOmeZzvfcIj+Nq4/vG3b8XxZdd2df49vQcEU9PptsbEMlM6c8Mv/iMDjUz7cKedBQdQp4v&#10;uEtC4MnyosiuQewQLq94kXUl/xeofwAAAP//AwBQSwECLQAUAAYACAAAACEAtoM4kv4AAADhAQAA&#10;EwAAAAAAAAAAAAAAAAAAAAAAW0NvbnRlbnRfVHlwZXNdLnhtbFBLAQItABQABgAIAAAAIQA4/SH/&#10;1gAAAJQBAAALAAAAAAAAAAAAAAAAAC8BAABfcmVscy8ucmVsc1BLAQItABQABgAIAAAAIQCDYmN0&#10;gQIAABEFAAAOAAAAAAAAAAAAAAAAAC4CAABkcnMvZTJvRG9jLnhtbFBLAQItABQABgAIAAAAIQCs&#10;tSPm3wAAAAgBAAAPAAAAAAAAAAAAAAAAANsEAABkcnMvZG93bnJldi54bWxQSwUGAAAAAAQABADz&#10;AAAA5wUAAAAA&#10;" stroked="f" strokeweight="1pt">
                <v:textbox>
                  <w:txbxContent>
                    <w:p w:rsidR="0003604C" w:rsidRPr="007F3A36" w:rsidRDefault="0003604C" w:rsidP="007F3A36">
                      <w:pPr>
                        <w:rPr>
                          <w:rFonts w:ascii="Calibri" w:eastAsia="Arial" w:hAnsi="Calibri" w:cs="Calibri"/>
                          <w:b/>
                          <w:color w:val="000061"/>
                          <w:sz w:val="24"/>
                          <w:szCs w:val="24"/>
                        </w:rPr>
                      </w:pPr>
                      <w:r w:rsidRPr="007F3A36">
                        <w:rPr>
                          <w:rFonts w:ascii="Calibri" w:eastAsia="Arial" w:hAnsi="Calibri" w:cs="Calibri"/>
                          <w:b/>
                          <w:color w:val="000061"/>
                          <w:sz w:val="24"/>
                          <w:szCs w:val="24"/>
                        </w:rPr>
                        <w:t>Clinical Directorate Professional Services</w:t>
                      </w:r>
                    </w:p>
                    <w:p w:rsidR="0003604C" w:rsidRPr="007F3A36" w:rsidRDefault="0003604C" w:rsidP="007F3A36">
                      <w:pPr>
                        <w:rPr>
                          <w:rFonts w:ascii="Calibri" w:eastAsia="Arial" w:hAnsi="Calibri" w:cs="Calibri"/>
                          <w:b/>
                          <w:color w:val="000061"/>
                          <w:sz w:val="24"/>
                          <w:szCs w:val="24"/>
                        </w:rPr>
                      </w:pPr>
                      <w:r w:rsidRPr="007F3A36">
                        <w:rPr>
                          <w:rFonts w:ascii="Calibri" w:eastAsia="Arial" w:hAnsi="Calibri" w:cs="Calibri"/>
                          <w:color w:val="000061"/>
                          <w:sz w:val="24"/>
                          <w:szCs w:val="24"/>
                        </w:rPr>
                        <w:t>Faculty of Health and Life Sciences</w:t>
                      </w:r>
                      <w:r w:rsidRPr="007F3A36">
                        <w:rPr>
                          <w:rFonts w:ascii="Calibri" w:eastAsia="Arial" w:hAnsi="Calibri" w:cs="Calibri"/>
                          <w:color w:val="000061"/>
                          <w:sz w:val="24"/>
                          <w:szCs w:val="24"/>
                        </w:rPr>
                        <w:br/>
                        <w:t>University of Liverpool</w:t>
                      </w:r>
                      <w:r w:rsidRPr="007F3A36">
                        <w:rPr>
                          <w:rFonts w:ascii="Calibri" w:eastAsia="Arial" w:hAnsi="Calibri" w:cs="Calibri"/>
                          <w:color w:val="000061"/>
                          <w:sz w:val="24"/>
                          <w:szCs w:val="24"/>
                        </w:rPr>
                        <w:br/>
                        <w:t>Top Floor, Thompson Yates</w:t>
                      </w:r>
                      <w:r w:rsidRPr="007F3A36">
                        <w:rPr>
                          <w:rFonts w:ascii="Calibri" w:eastAsia="Arial" w:hAnsi="Calibri" w:cs="Calibri"/>
                          <w:color w:val="000061"/>
                          <w:sz w:val="24"/>
                          <w:szCs w:val="24"/>
                        </w:rPr>
                        <w:br/>
                        <w:t>Brownlow Hill</w:t>
                      </w:r>
                      <w:r w:rsidRPr="007F3A36">
                        <w:rPr>
                          <w:rFonts w:ascii="Calibri" w:eastAsia="Arial" w:hAnsi="Calibri" w:cs="Calibri"/>
                          <w:color w:val="000061"/>
                          <w:sz w:val="24"/>
                          <w:szCs w:val="24"/>
                        </w:rPr>
                        <w:br/>
                        <w:t>Liverpool</w:t>
                      </w:r>
                      <w:r w:rsidRPr="007F3A36">
                        <w:rPr>
                          <w:rFonts w:ascii="Calibri" w:eastAsia="Arial" w:hAnsi="Calibri" w:cs="Calibri"/>
                          <w:color w:val="000061"/>
                          <w:sz w:val="24"/>
                          <w:szCs w:val="24"/>
                        </w:rPr>
                        <w:br/>
                        <w:t>L69 3GB</w:t>
                      </w:r>
                    </w:p>
                    <w:p w:rsidR="0003604C" w:rsidRPr="007F3A36" w:rsidRDefault="0003604C" w:rsidP="007F3A36">
                      <w:pPr>
                        <w:rPr>
                          <w:rFonts w:ascii="Calibri" w:hAnsi="Calibri" w:cs="Calibri"/>
                          <w:sz w:val="24"/>
                          <w:szCs w:val="24"/>
                        </w:rPr>
                      </w:pPr>
                      <w:r w:rsidRPr="007F3A36">
                        <w:rPr>
                          <w:rFonts w:ascii="Calibri" w:hAnsi="Calibri" w:cs="Calibri"/>
                          <w:sz w:val="24"/>
                          <w:szCs w:val="24"/>
                        </w:rPr>
                        <w:t xml:space="preserve"> </w:t>
                      </w:r>
                    </w:p>
                    <w:p w:rsidR="0003604C" w:rsidRPr="007F3A36" w:rsidRDefault="0003604C" w:rsidP="007F3A36">
                      <w:pPr>
                        <w:rPr>
                          <w:rFonts w:ascii="Calibri" w:eastAsia="Arial" w:hAnsi="Calibri" w:cs="Calibri"/>
                          <w:color w:val="000061"/>
                          <w:sz w:val="24"/>
                          <w:szCs w:val="24"/>
                        </w:rPr>
                      </w:pPr>
                      <w:r w:rsidRPr="007F3A36">
                        <w:rPr>
                          <w:rFonts w:ascii="Calibri" w:eastAsia="Arial" w:hAnsi="Calibri" w:cs="Calibri"/>
                          <w:b/>
                          <w:color w:val="000061"/>
                          <w:sz w:val="24"/>
                          <w:szCs w:val="24"/>
                        </w:rPr>
                        <w:t xml:space="preserve">E </w:t>
                      </w:r>
                      <w:r w:rsidRPr="007F3A36">
                        <w:rPr>
                          <w:rFonts w:ascii="Calibri" w:eastAsia="Arial" w:hAnsi="Calibri" w:cs="Calibri"/>
                          <w:color w:val="000061"/>
                          <w:sz w:val="24"/>
                          <w:szCs w:val="24"/>
                        </w:rPr>
                        <w:t>clinhon@liverpool.ac.uk</w:t>
                      </w:r>
                    </w:p>
                    <w:p w:rsidR="0003604C" w:rsidRPr="00841C5E" w:rsidRDefault="0003604C" w:rsidP="007F3A36">
                      <w:pPr>
                        <w:rPr>
                          <w:rFonts w:ascii="Arial" w:hAnsi="Arial"/>
                          <w:sz w:val="15"/>
                          <w:szCs w:val="15"/>
                        </w:rPr>
                      </w:pPr>
                      <w:r>
                        <w:rPr>
                          <w:rFonts w:ascii="Arial" w:hAnsi="Arial"/>
                          <w:sz w:val="15"/>
                          <w:szCs w:val="15"/>
                        </w:rPr>
                        <w:t xml:space="preserve"> </w:t>
                      </w:r>
                    </w:p>
                    <w:p w:rsidR="0003604C" w:rsidRPr="00841C5E" w:rsidRDefault="0003604C" w:rsidP="007F3A36">
                      <w:pPr>
                        <w:rPr>
                          <w:rFonts w:ascii="Arial" w:hAnsi="Arial"/>
                          <w:color w:val="102457"/>
                          <w:sz w:val="14"/>
                          <w:szCs w:val="14"/>
                        </w:rPr>
                      </w:pPr>
                      <w:r w:rsidRPr="005B23B4">
                        <w:rPr>
                          <w:rFonts w:ascii="Arial" w:eastAsia="Arial" w:hAnsi="Arial"/>
                          <w:color w:val="000061"/>
                          <w:sz w:val="15"/>
                        </w:rPr>
                        <w:t>www.liverpool.ac.uk/health-and-life-sciences/</w:t>
                      </w:r>
                    </w:p>
                    <w:p w:rsidR="0003604C" w:rsidRPr="006D7463" w:rsidRDefault="0003604C" w:rsidP="007F3A36">
                      <w:pPr>
                        <w:rPr>
                          <w:rFonts w:ascii="Calibri" w:hAnsi="Calibri"/>
                          <w:sz w:val="16"/>
                        </w:rPr>
                      </w:pPr>
                    </w:p>
                  </w:txbxContent>
                </v:textbox>
                <w10:wrap anchorx="margin" anchory="margin"/>
              </v:shape>
            </w:pict>
          </mc:Fallback>
        </mc:AlternateContent>
      </w:r>
    </w:p>
    <w:p w:rsidR="007F3A36" w:rsidRDefault="007F3A36" w:rsidP="007F3A36">
      <w:pPr>
        <w:suppressAutoHyphens/>
        <w:jc w:val="both"/>
        <w:rPr>
          <w:rFonts w:cs="Arial"/>
          <w:noProof/>
          <w:spacing w:val="-2"/>
          <w:sz w:val="20"/>
        </w:rPr>
      </w:pPr>
    </w:p>
    <w:p w:rsidR="007F3A36" w:rsidRDefault="007F3A36" w:rsidP="007F3A36">
      <w:pPr>
        <w:suppressAutoHyphens/>
        <w:rPr>
          <w:rFonts w:cs="Arial"/>
          <w:noProof/>
          <w:spacing w:val="-2"/>
          <w:sz w:val="20"/>
        </w:rPr>
      </w:pPr>
    </w:p>
    <w:p w:rsidR="007F3A36" w:rsidRDefault="007F3A36" w:rsidP="007F3A36">
      <w:pPr>
        <w:suppressAutoHyphens/>
        <w:rPr>
          <w:rFonts w:cs="Arial"/>
          <w:noProof/>
          <w:spacing w:val="-2"/>
          <w:sz w:val="20"/>
        </w:rPr>
      </w:pPr>
    </w:p>
    <w:p w:rsidR="007F3A36" w:rsidRDefault="007F3A36" w:rsidP="007F3A36">
      <w:pPr>
        <w:suppressAutoHyphens/>
        <w:rPr>
          <w:rFonts w:cs="Arial"/>
          <w:noProof/>
          <w:spacing w:val="-2"/>
          <w:sz w:val="20"/>
        </w:rPr>
      </w:pPr>
    </w:p>
    <w:p w:rsidR="007F3A36" w:rsidRDefault="007F3A36" w:rsidP="007F3A36">
      <w:pPr>
        <w:suppressAutoHyphens/>
        <w:rPr>
          <w:rFonts w:cs="Arial"/>
          <w:noProof/>
          <w:spacing w:val="-2"/>
          <w:sz w:val="20"/>
        </w:rPr>
      </w:pPr>
    </w:p>
    <w:p w:rsidR="0007195F" w:rsidRDefault="0007195F" w:rsidP="007F3A36">
      <w:pPr>
        <w:pStyle w:val="Heading3"/>
        <w:rPr>
          <w:rFonts w:asciiTheme="minorHAnsi" w:eastAsiaTheme="minorHAnsi" w:hAnsiTheme="minorHAnsi" w:cs="Arial"/>
          <w:b w:val="0"/>
          <w:noProof/>
          <w:sz w:val="20"/>
          <w:szCs w:val="22"/>
          <w:u w:val="none"/>
        </w:rPr>
      </w:pPr>
    </w:p>
    <w:p w:rsidR="007F3A36" w:rsidRPr="007F3A36" w:rsidRDefault="007F3A36" w:rsidP="007F3A36">
      <w:pPr>
        <w:pStyle w:val="Heading3"/>
        <w:rPr>
          <w:rFonts w:asciiTheme="minorHAnsi" w:hAnsiTheme="minorHAnsi" w:cs="Arial"/>
          <w:sz w:val="24"/>
          <w:szCs w:val="24"/>
        </w:rPr>
      </w:pPr>
      <w:r w:rsidRPr="007F3A36">
        <w:rPr>
          <w:rFonts w:asciiTheme="minorHAnsi" w:hAnsiTheme="minorHAnsi" w:cs="Arial"/>
          <w:sz w:val="24"/>
          <w:szCs w:val="24"/>
        </w:rPr>
        <w:t xml:space="preserve">PERSONAL </w:t>
      </w:r>
    </w:p>
    <w:p w:rsidR="007F3A36" w:rsidRDefault="007F3A36" w:rsidP="007F3A36">
      <w:pPr>
        <w:suppressAutoHyphens/>
        <w:jc w:val="both"/>
        <w:rPr>
          <w:rFonts w:cs="Arial"/>
          <w:sz w:val="24"/>
          <w:szCs w:val="24"/>
        </w:rPr>
      </w:pPr>
    </w:p>
    <w:p w:rsidR="007F3A36" w:rsidRPr="007F3A36" w:rsidRDefault="007F3A36" w:rsidP="007F3A36">
      <w:pPr>
        <w:suppressAutoHyphens/>
        <w:jc w:val="both"/>
        <w:rPr>
          <w:rFonts w:cs="Arial"/>
          <w:sz w:val="24"/>
          <w:szCs w:val="24"/>
        </w:rPr>
      </w:pPr>
      <w:r w:rsidRPr="007F3A36">
        <w:rPr>
          <w:rFonts w:cs="Arial"/>
          <w:sz w:val="24"/>
          <w:szCs w:val="24"/>
        </w:rPr>
        <w:t>Ref</w:t>
      </w:r>
      <w:r w:rsidRPr="007F3A36">
        <w:rPr>
          <w:rFonts w:cs="Arial"/>
          <w:sz w:val="24"/>
          <w:szCs w:val="24"/>
        </w:rPr>
        <w:tab/>
      </w:r>
      <w:r w:rsidRPr="007F3A36">
        <w:rPr>
          <w:rFonts w:cs="Arial"/>
          <w:noProof/>
          <w:spacing w:val="-2"/>
          <w:sz w:val="24"/>
          <w:szCs w:val="24"/>
        </w:rPr>
        <w:t>XXXX</w:t>
      </w:r>
    </w:p>
    <w:p w:rsidR="007F3A36" w:rsidRPr="007F3A36" w:rsidRDefault="007F3A36" w:rsidP="007F3A36">
      <w:pPr>
        <w:suppressAutoHyphens/>
        <w:jc w:val="both"/>
        <w:rPr>
          <w:rFonts w:cs="Arial"/>
          <w:sz w:val="24"/>
          <w:szCs w:val="24"/>
        </w:rPr>
      </w:pPr>
      <w:r w:rsidRPr="007F3A36">
        <w:rPr>
          <w:rFonts w:cs="Arial"/>
          <w:sz w:val="24"/>
          <w:szCs w:val="24"/>
        </w:rPr>
        <w:t>Date</w:t>
      </w:r>
      <w:r w:rsidRPr="007F3A36">
        <w:rPr>
          <w:rFonts w:cs="Arial"/>
          <w:sz w:val="24"/>
          <w:szCs w:val="24"/>
        </w:rPr>
        <w:tab/>
      </w:r>
      <w:r w:rsidRPr="007F3A36">
        <w:rPr>
          <w:rFonts w:cs="Arial"/>
          <w:noProof/>
          <w:spacing w:val="-2"/>
          <w:sz w:val="24"/>
          <w:szCs w:val="24"/>
        </w:rPr>
        <w:t>12/08/2021</w:t>
      </w:r>
    </w:p>
    <w:p w:rsidR="007F3A36" w:rsidRPr="007F3A36" w:rsidRDefault="007F3A36" w:rsidP="007F3A36">
      <w:pPr>
        <w:suppressAutoHyphens/>
        <w:jc w:val="both"/>
        <w:rPr>
          <w:rFonts w:cs="Arial"/>
          <w:noProof/>
          <w:spacing w:val="-2"/>
          <w:sz w:val="24"/>
          <w:szCs w:val="24"/>
        </w:rPr>
      </w:pPr>
      <w:r w:rsidRPr="007F3A36">
        <w:rPr>
          <w:rFonts w:cs="Arial"/>
          <w:noProof/>
          <w:spacing w:val="-2"/>
          <w:sz w:val="24"/>
          <w:szCs w:val="24"/>
        </w:rPr>
        <w:t>Dear XXXX,</w:t>
      </w:r>
    </w:p>
    <w:p w:rsidR="007F3A36" w:rsidRPr="007F3A36" w:rsidRDefault="007F3A36" w:rsidP="007F3A36">
      <w:pPr>
        <w:tabs>
          <w:tab w:val="left" w:pos="-720"/>
        </w:tabs>
        <w:suppressAutoHyphens/>
        <w:jc w:val="both"/>
        <w:rPr>
          <w:spacing w:val="-3"/>
          <w:sz w:val="24"/>
          <w:szCs w:val="24"/>
        </w:rPr>
      </w:pPr>
      <w:r w:rsidRPr="007F3A36">
        <w:rPr>
          <w:spacing w:val="-3"/>
          <w:sz w:val="24"/>
          <w:szCs w:val="24"/>
        </w:rPr>
        <w:t>It is my pleasure to confirm your association with the University of Liverpool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128"/>
      </w:tblGrid>
      <w:tr w:rsidR="007F3A36" w:rsidRPr="007F3A36" w:rsidTr="007F3A36">
        <w:tc>
          <w:tcPr>
            <w:tcW w:w="2898" w:type="dxa"/>
          </w:tcPr>
          <w:p w:rsidR="007F3A36" w:rsidRPr="007F3A36" w:rsidRDefault="007F3A36" w:rsidP="0003604C">
            <w:pPr>
              <w:tabs>
                <w:tab w:val="left" w:pos="-720"/>
              </w:tabs>
              <w:suppressAutoHyphens/>
              <w:jc w:val="both"/>
              <w:rPr>
                <w:spacing w:val="-3"/>
                <w:sz w:val="24"/>
                <w:szCs w:val="24"/>
              </w:rPr>
            </w:pPr>
            <w:r w:rsidRPr="007F3A36">
              <w:rPr>
                <w:rFonts w:cs="Arial"/>
                <w:b/>
                <w:sz w:val="24"/>
                <w:szCs w:val="24"/>
              </w:rPr>
              <w:t>Honorary Title:</w:t>
            </w:r>
          </w:p>
        </w:tc>
        <w:tc>
          <w:tcPr>
            <w:tcW w:w="6128" w:type="dxa"/>
          </w:tcPr>
          <w:p w:rsidR="007F3A36" w:rsidRPr="007F3A36" w:rsidRDefault="007F3A36" w:rsidP="0003604C">
            <w:pPr>
              <w:tabs>
                <w:tab w:val="left" w:pos="-720"/>
              </w:tabs>
              <w:suppressAutoHyphens/>
              <w:jc w:val="both"/>
              <w:rPr>
                <w:spacing w:val="-3"/>
                <w:sz w:val="24"/>
                <w:szCs w:val="24"/>
              </w:rPr>
            </w:pPr>
            <w:r w:rsidRPr="007F3A36">
              <w:rPr>
                <w:rFonts w:cs="Arial"/>
                <w:noProof/>
                <w:spacing w:val="-2"/>
                <w:sz w:val="24"/>
                <w:szCs w:val="24"/>
              </w:rPr>
              <w:t>Honorary Clinical Fellow</w:t>
            </w:r>
          </w:p>
        </w:tc>
      </w:tr>
      <w:tr w:rsidR="007F3A36" w:rsidRPr="007F3A36" w:rsidTr="007F3A36">
        <w:tc>
          <w:tcPr>
            <w:tcW w:w="2898" w:type="dxa"/>
          </w:tcPr>
          <w:p w:rsidR="007F3A36" w:rsidRPr="007F3A36" w:rsidRDefault="007F3A36" w:rsidP="0003604C">
            <w:pPr>
              <w:tabs>
                <w:tab w:val="left" w:pos="-720"/>
              </w:tabs>
              <w:suppressAutoHyphens/>
              <w:jc w:val="both"/>
              <w:rPr>
                <w:spacing w:val="-3"/>
                <w:sz w:val="24"/>
                <w:szCs w:val="24"/>
              </w:rPr>
            </w:pPr>
            <w:r w:rsidRPr="007F3A36">
              <w:rPr>
                <w:b/>
                <w:spacing w:val="-3"/>
                <w:sz w:val="24"/>
                <w:szCs w:val="24"/>
              </w:rPr>
              <w:t>Department/School:</w:t>
            </w:r>
          </w:p>
        </w:tc>
        <w:tc>
          <w:tcPr>
            <w:tcW w:w="6128" w:type="dxa"/>
          </w:tcPr>
          <w:p w:rsidR="007F3A36" w:rsidRPr="007F3A36" w:rsidRDefault="007F3A36" w:rsidP="0003604C">
            <w:pPr>
              <w:tabs>
                <w:tab w:val="left" w:pos="-720"/>
              </w:tabs>
              <w:suppressAutoHyphens/>
              <w:jc w:val="both"/>
              <w:rPr>
                <w:spacing w:val="-3"/>
                <w:sz w:val="24"/>
                <w:szCs w:val="24"/>
              </w:rPr>
            </w:pPr>
          </w:p>
        </w:tc>
      </w:tr>
      <w:tr w:rsidR="007F3A36" w:rsidRPr="007F3A36" w:rsidTr="007F3A36">
        <w:tc>
          <w:tcPr>
            <w:tcW w:w="2898" w:type="dxa"/>
          </w:tcPr>
          <w:p w:rsidR="007F3A36" w:rsidRPr="007F3A36" w:rsidRDefault="007F3A36" w:rsidP="0003604C">
            <w:pPr>
              <w:tabs>
                <w:tab w:val="left" w:pos="-720"/>
              </w:tabs>
              <w:suppressAutoHyphens/>
              <w:jc w:val="both"/>
              <w:rPr>
                <w:spacing w:val="-3"/>
                <w:sz w:val="24"/>
                <w:szCs w:val="24"/>
              </w:rPr>
            </w:pPr>
            <w:r w:rsidRPr="007F3A36">
              <w:rPr>
                <w:b/>
                <w:spacing w:val="-3"/>
                <w:sz w:val="24"/>
                <w:szCs w:val="24"/>
              </w:rPr>
              <w:t>Period of Association:</w:t>
            </w:r>
          </w:p>
        </w:tc>
        <w:tc>
          <w:tcPr>
            <w:tcW w:w="6128" w:type="dxa"/>
          </w:tcPr>
          <w:p w:rsidR="007F3A36" w:rsidRPr="007F3A36" w:rsidRDefault="007F3A36" w:rsidP="0003604C">
            <w:pPr>
              <w:tabs>
                <w:tab w:val="left" w:pos="-720"/>
              </w:tabs>
              <w:suppressAutoHyphens/>
              <w:jc w:val="both"/>
              <w:rPr>
                <w:spacing w:val="-3"/>
                <w:sz w:val="24"/>
                <w:szCs w:val="24"/>
              </w:rPr>
            </w:pPr>
            <w:r w:rsidRPr="007F3A36">
              <w:rPr>
                <w:rFonts w:cs="Arial"/>
                <w:noProof/>
                <w:spacing w:val="-2"/>
                <w:sz w:val="24"/>
                <w:szCs w:val="24"/>
              </w:rPr>
              <w:t>01/08/2021 to 30/09/2022</w:t>
            </w:r>
          </w:p>
        </w:tc>
      </w:tr>
      <w:tr w:rsidR="007F3A36" w:rsidRPr="007F3A36" w:rsidTr="007F3A36">
        <w:tc>
          <w:tcPr>
            <w:tcW w:w="2898" w:type="dxa"/>
          </w:tcPr>
          <w:p w:rsidR="007F3A36" w:rsidRPr="007F3A36" w:rsidRDefault="007F3A36" w:rsidP="0003604C">
            <w:pPr>
              <w:tabs>
                <w:tab w:val="left" w:pos="-720"/>
              </w:tabs>
              <w:suppressAutoHyphens/>
              <w:jc w:val="both"/>
              <w:rPr>
                <w:b/>
                <w:spacing w:val="-3"/>
                <w:sz w:val="24"/>
                <w:szCs w:val="24"/>
              </w:rPr>
            </w:pPr>
            <w:r w:rsidRPr="007F3A36">
              <w:rPr>
                <w:b/>
                <w:spacing w:val="-3"/>
                <w:sz w:val="24"/>
                <w:szCs w:val="24"/>
              </w:rPr>
              <w:t>Honorary Associate N</w:t>
            </w:r>
            <w:r>
              <w:rPr>
                <w:b/>
                <w:spacing w:val="-3"/>
                <w:sz w:val="24"/>
                <w:szCs w:val="24"/>
              </w:rPr>
              <w:t>o:</w:t>
            </w:r>
          </w:p>
        </w:tc>
        <w:tc>
          <w:tcPr>
            <w:tcW w:w="6128" w:type="dxa"/>
          </w:tcPr>
          <w:p w:rsidR="007F3A36" w:rsidRPr="007F3A36" w:rsidRDefault="007F3A36" w:rsidP="0003604C">
            <w:pPr>
              <w:tabs>
                <w:tab w:val="left" w:pos="-720"/>
              </w:tabs>
              <w:suppressAutoHyphens/>
              <w:jc w:val="both"/>
              <w:rPr>
                <w:spacing w:val="-3"/>
                <w:sz w:val="24"/>
                <w:szCs w:val="24"/>
              </w:rPr>
            </w:pPr>
            <w:r w:rsidRPr="007F3A36">
              <w:rPr>
                <w:rFonts w:cs="Arial"/>
                <w:noProof/>
                <w:spacing w:val="-2"/>
                <w:sz w:val="24"/>
                <w:szCs w:val="24"/>
              </w:rPr>
              <w:t>XXXX</w:t>
            </w:r>
          </w:p>
        </w:tc>
      </w:tr>
    </w:tbl>
    <w:p w:rsidR="00146074" w:rsidRDefault="00146074" w:rsidP="0078593C">
      <w:pPr>
        <w:rPr>
          <w:sz w:val="24"/>
          <w:szCs w:val="24"/>
        </w:rPr>
      </w:pPr>
    </w:p>
    <w:p w:rsidR="00146074" w:rsidRDefault="00146074" w:rsidP="0078593C">
      <w:pPr>
        <w:rPr>
          <w:b/>
          <w:sz w:val="24"/>
          <w:szCs w:val="24"/>
        </w:rPr>
      </w:pPr>
      <w:r>
        <w:rPr>
          <w:b/>
          <w:sz w:val="24"/>
          <w:szCs w:val="24"/>
        </w:rPr>
        <w:t>Step 7 – What should I do once I receive this letter?</w:t>
      </w:r>
    </w:p>
    <w:p w:rsidR="00146074" w:rsidRDefault="00146074" w:rsidP="0078593C">
      <w:pPr>
        <w:rPr>
          <w:sz w:val="24"/>
          <w:szCs w:val="24"/>
        </w:rPr>
      </w:pPr>
      <w:r>
        <w:rPr>
          <w:sz w:val="24"/>
          <w:szCs w:val="24"/>
        </w:rPr>
        <w:t>Included in the offer letter will be a series of links to register for a University MWS account and the use of other services and systems. Please start this process as soon as possible to ensure your accounts are in place</w:t>
      </w:r>
      <w:r w:rsidR="007F3A36">
        <w:rPr>
          <w:sz w:val="24"/>
          <w:szCs w:val="24"/>
        </w:rPr>
        <w:t xml:space="preserve"> (please see below)</w:t>
      </w:r>
      <w:r>
        <w:rPr>
          <w:sz w:val="24"/>
          <w:szCs w:val="24"/>
        </w:rPr>
        <w:t>.</w:t>
      </w:r>
    </w:p>
    <w:p w:rsidR="00146074" w:rsidRDefault="00146074" w:rsidP="0078593C">
      <w:pPr>
        <w:rPr>
          <w:sz w:val="24"/>
          <w:szCs w:val="24"/>
        </w:rPr>
      </w:pPr>
      <w:r>
        <w:rPr>
          <w:sz w:val="24"/>
          <w:szCs w:val="24"/>
        </w:rPr>
        <w:t xml:space="preserve">A personal details form, which will be included alongside your offer letter should also be completed and returned to </w:t>
      </w:r>
      <w:hyperlink r:id="rId12" w:history="1">
        <w:r w:rsidRPr="00DE289C">
          <w:rPr>
            <w:rStyle w:val="Hyperlink"/>
            <w:sz w:val="24"/>
            <w:szCs w:val="24"/>
          </w:rPr>
          <w:t>hlsclinicalhonorary@liverpool.ac.uk</w:t>
        </w:r>
      </w:hyperlink>
      <w:r>
        <w:rPr>
          <w:sz w:val="24"/>
          <w:szCs w:val="24"/>
        </w:rPr>
        <w:t xml:space="preserve"> </w:t>
      </w:r>
    </w:p>
    <w:p w:rsidR="00146074" w:rsidRDefault="00146074" w:rsidP="0078593C">
      <w:pPr>
        <w:rPr>
          <w:sz w:val="24"/>
          <w:szCs w:val="24"/>
        </w:rPr>
      </w:pPr>
      <w:r>
        <w:rPr>
          <w:sz w:val="24"/>
          <w:szCs w:val="24"/>
        </w:rPr>
        <w:t>Finally, you should approach the institute/department you will be associated with</w:t>
      </w:r>
      <w:r w:rsidR="00AA20B2">
        <w:rPr>
          <w:sz w:val="24"/>
          <w:szCs w:val="24"/>
        </w:rPr>
        <w:t>,</w:t>
      </w:r>
      <w:r>
        <w:rPr>
          <w:sz w:val="24"/>
          <w:szCs w:val="24"/>
        </w:rPr>
        <w:t xml:space="preserve"> in relation to your honorary position</w:t>
      </w:r>
      <w:r w:rsidR="00AA20B2">
        <w:rPr>
          <w:sz w:val="24"/>
          <w:szCs w:val="24"/>
        </w:rPr>
        <w:t xml:space="preserve">. This will be to discuss your interaction and expectations during your time in the role. If you have any queries on who to contact please email </w:t>
      </w:r>
      <w:hyperlink r:id="rId13" w:history="1">
        <w:r w:rsidR="00AA20B2" w:rsidRPr="00DE289C">
          <w:rPr>
            <w:rStyle w:val="Hyperlink"/>
            <w:sz w:val="24"/>
            <w:szCs w:val="24"/>
          </w:rPr>
          <w:t>hlsclinicalhonorary@liverpool.ac.uk</w:t>
        </w:r>
      </w:hyperlink>
      <w:r w:rsidR="00AA20B2">
        <w:rPr>
          <w:sz w:val="24"/>
          <w:szCs w:val="24"/>
        </w:rPr>
        <w:t xml:space="preserve"> with the name of the institute/department and the Clinical Directorate office can help you locate the contacts.</w:t>
      </w:r>
    </w:p>
    <w:p w:rsidR="007F3A36" w:rsidRPr="007F3A36" w:rsidRDefault="007F3A36" w:rsidP="007F3A36">
      <w:pPr>
        <w:tabs>
          <w:tab w:val="left" w:pos="-720"/>
        </w:tabs>
        <w:suppressAutoHyphens/>
        <w:jc w:val="both"/>
        <w:rPr>
          <w:b/>
          <w:spacing w:val="-3"/>
          <w:sz w:val="24"/>
          <w:szCs w:val="24"/>
        </w:rPr>
      </w:pPr>
      <w:r w:rsidRPr="007F3A36">
        <w:rPr>
          <w:b/>
          <w:spacing w:val="-3"/>
          <w:sz w:val="24"/>
          <w:szCs w:val="24"/>
        </w:rPr>
        <w:t>Links to services and systems</w:t>
      </w:r>
      <w:r w:rsidR="0042666E">
        <w:rPr>
          <w:b/>
          <w:spacing w:val="-3"/>
          <w:sz w:val="24"/>
          <w:szCs w:val="24"/>
        </w:rPr>
        <w:t xml:space="preserve"> included in offer letter</w:t>
      </w:r>
    </w:p>
    <w:p w:rsidR="007F3A36" w:rsidRPr="007F3A36" w:rsidRDefault="007F3A36" w:rsidP="007F3A36">
      <w:pPr>
        <w:tabs>
          <w:tab w:val="left" w:pos="-720"/>
        </w:tabs>
        <w:suppressAutoHyphens/>
        <w:jc w:val="both"/>
        <w:rPr>
          <w:spacing w:val="-3"/>
          <w:sz w:val="24"/>
          <w:szCs w:val="24"/>
        </w:rPr>
      </w:pPr>
      <w:r w:rsidRPr="007F3A36">
        <w:rPr>
          <w:spacing w:val="-3"/>
          <w:sz w:val="24"/>
          <w:szCs w:val="24"/>
        </w:rPr>
        <w:t xml:space="preserve">To enable you to use computing facilities you need to register as a user.  To activate your Computing Services account please refer to </w:t>
      </w:r>
      <w:hyperlink r:id="rId14" w:history="1">
        <w:r w:rsidRPr="007F3A36">
          <w:rPr>
            <w:rStyle w:val="Hyperlink"/>
            <w:spacing w:val="-3"/>
            <w:sz w:val="24"/>
            <w:szCs w:val="24"/>
          </w:rPr>
          <w:t>www.liverpool.ac.uk/register</w:t>
        </w:r>
      </w:hyperlink>
      <w:r w:rsidRPr="007F3A36">
        <w:rPr>
          <w:spacing w:val="-3"/>
          <w:sz w:val="24"/>
          <w:szCs w:val="24"/>
        </w:rPr>
        <w:t xml:space="preserve"> and follow the online instructions.  If you already have a computing account this is not necessary unless your university ID number has changed.  If this is the case please contact the CSD Service Desk at </w:t>
      </w:r>
      <w:hyperlink r:id="rId15" w:history="1">
        <w:r w:rsidRPr="007F3A36">
          <w:rPr>
            <w:rStyle w:val="Hyperlink"/>
            <w:spacing w:val="-3"/>
            <w:sz w:val="24"/>
            <w:szCs w:val="24"/>
          </w:rPr>
          <w:t>https://www.liverpool.ac.uk/csd/getting-help/</w:t>
        </w:r>
      </w:hyperlink>
      <w:r w:rsidRPr="007F3A36">
        <w:rPr>
          <w:spacing w:val="-3"/>
          <w:sz w:val="24"/>
          <w:szCs w:val="24"/>
        </w:rPr>
        <w:t xml:space="preserve"> </w:t>
      </w:r>
    </w:p>
    <w:p w:rsidR="007F3A36" w:rsidRPr="007F3A36" w:rsidRDefault="007F3A36" w:rsidP="007F3A36">
      <w:pPr>
        <w:tabs>
          <w:tab w:val="left" w:pos="-720"/>
        </w:tabs>
        <w:suppressAutoHyphens/>
        <w:jc w:val="both"/>
        <w:rPr>
          <w:sz w:val="24"/>
          <w:szCs w:val="24"/>
        </w:rPr>
      </w:pPr>
      <w:r w:rsidRPr="007F3A36">
        <w:rPr>
          <w:spacing w:val="-3"/>
          <w:sz w:val="24"/>
          <w:szCs w:val="24"/>
        </w:rPr>
        <w:t xml:space="preserve"> </w:t>
      </w:r>
      <w:r w:rsidRPr="007F3A36">
        <w:rPr>
          <w:sz w:val="24"/>
          <w:szCs w:val="24"/>
        </w:rPr>
        <w:t>To gain access to University libraries and similar facilities, you will require an Honorary Associate Card which can be obtained by uploading a photograph via TULIP (the University of Liverpool Information Portal) (</w:t>
      </w:r>
      <w:hyperlink r:id="rId16" w:history="1">
        <w:r w:rsidRPr="007F3A36">
          <w:rPr>
            <w:rStyle w:val="Hyperlink"/>
            <w:sz w:val="24"/>
            <w:szCs w:val="24"/>
          </w:rPr>
          <w:t>https://tulip.liv.ac.uk</w:t>
        </w:r>
      </w:hyperlink>
      <w:r w:rsidRPr="007F3A36">
        <w:rPr>
          <w:sz w:val="24"/>
          <w:szCs w:val="24"/>
        </w:rPr>
        <w:t>).  You will need your University computing username and password to access TULIP.  Once your photograph has successfully been uploaded, your request will automatically be processed and you will be notified via email when your ID card is ready to be collected.  If you already have a University ID card and require a new Honorary ID card please contact the CSD Service Desk.</w:t>
      </w:r>
    </w:p>
    <w:p w:rsidR="007F3A36" w:rsidRPr="007F3A36" w:rsidRDefault="007F3A36" w:rsidP="007F3A36">
      <w:pPr>
        <w:tabs>
          <w:tab w:val="left" w:pos="-720"/>
        </w:tabs>
        <w:suppressAutoHyphens/>
        <w:jc w:val="both"/>
        <w:rPr>
          <w:spacing w:val="-3"/>
          <w:sz w:val="24"/>
          <w:szCs w:val="24"/>
        </w:rPr>
      </w:pPr>
      <w:r w:rsidRPr="007F3A36">
        <w:rPr>
          <w:spacing w:val="-3"/>
          <w:sz w:val="24"/>
          <w:szCs w:val="24"/>
        </w:rPr>
        <w:t xml:space="preserve"> To use parking facilities, you can make an application via your Head of Department for a proximity card.  The University Parking Policy Regulations and Guidelines, which includes a breakdown of costs, can be found at </w:t>
      </w:r>
      <w:hyperlink r:id="rId17" w:history="1">
        <w:r w:rsidRPr="007F3A36">
          <w:rPr>
            <w:rStyle w:val="Hyperlink"/>
            <w:spacing w:val="-3"/>
            <w:sz w:val="24"/>
            <w:szCs w:val="24"/>
          </w:rPr>
          <w:t>http://www.liverpool.ac.uk/facilities-management/services/vehicle-parking/</w:t>
        </w:r>
      </w:hyperlink>
      <w:r w:rsidRPr="007F3A36">
        <w:rPr>
          <w:spacing w:val="-3"/>
          <w:sz w:val="24"/>
          <w:szCs w:val="24"/>
        </w:rPr>
        <w:t xml:space="preserve"> </w:t>
      </w:r>
    </w:p>
    <w:p w:rsidR="00146074" w:rsidRPr="00146074" w:rsidRDefault="00146074" w:rsidP="0078593C">
      <w:pPr>
        <w:rPr>
          <w:sz w:val="24"/>
          <w:szCs w:val="24"/>
        </w:rPr>
      </w:pPr>
    </w:p>
    <w:sectPr w:rsidR="00146074" w:rsidRPr="00146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85E0F"/>
    <w:multiLevelType w:val="hybridMultilevel"/>
    <w:tmpl w:val="8542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3510A"/>
    <w:multiLevelType w:val="hybridMultilevel"/>
    <w:tmpl w:val="564C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95C38"/>
    <w:multiLevelType w:val="hybridMultilevel"/>
    <w:tmpl w:val="35E2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26"/>
    <w:rsid w:val="0003604C"/>
    <w:rsid w:val="0007195F"/>
    <w:rsid w:val="00146074"/>
    <w:rsid w:val="00376E9B"/>
    <w:rsid w:val="003F6A98"/>
    <w:rsid w:val="00405506"/>
    <w:rsid w:val="0042666E"/>
    <w:rsid w:val="005142F2"/>
    <w:rsid w:val="005B4D2B"/>
    <w:rsid w:val="005D4170"/>
    <w:rsid w:val="006A3419"/>
    <w:rsid w:val="00783810"/>
    <w:rsid w:val="0078593C"/>
    <w:rsid w:val="007F3A36"/>
    <w:rsid w:val="008E7F1A"/>
    <w:rsid w:val="00A84126"/>
    <w:rsid w:val="00AA20B2"/>
    <w:rsid w:val="00AB3FD7"/>
    <w:rsid w:val="00E276DD"/>
    <w:rsid w:val="00E819BA"/>
    <w:rsid w:val="00F4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FACE"/>
  <w15:chartTrackingRefBased/>
  <w15:docId w15:val="{ABE06AE9-945C-40D5-A863-05415E9C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7F3A36"/>
    <w:pPr>
      <w:keepNext/>
      <w:suppressAutoHyphens/>
      <w:spacing w:after="0" w:line="240" w:lineRule="auto"/>
      <w:jc w:val="both"/>
      <w:outlineLvl w:val="2"/>
    </w:pPr>
    <w:rPr>
      <w:rFonts w:ascii="Times New Roman" w:eastAsia="Times New Roman" w:hAnsi="Times New Roman" w:cs="Times New Roman"/>
      <w:b/>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126"/>
    <w:pPr>
      <w:ind w:left="720"/>
      <w:contextualSpacing/>
    </w:pPr>
  </w:style>
  <w:style w:type="character" w:styleId="Hyperlink">
    <w:name w:val="Hyperlink"/>
    <w:basedOn w:val="DefaultParagraphFont"/>
    <w:uiPriority w:val="99"/>
    <w:unhideWhenUsed/>
    <w:rsid w:val="00A84126"/>
    <w:rPr>
      <w:color w:val="0563C1" w:themeColor="hyperlink"/>
      <w:u w:val="single"/>
    </w:rPr>
  </w:style>
  <w:style w:type="character" w:styleId="UnresolvedMention">
    <w:name w:val="Unresolved Mention"/>
    <w:basedOn w:val="DefaultParagraphFont"/>
    <w:uiPriority w:val="99"/>
    <w:semiHidden/>
    <w:unhideWhenUsed/>
    <w:rsid w:val="00A84126"/>
    <w:rPr>
      <w:color w:val="605E5C"/>
      <w:shd w:val="clear" w:color="auto" w:fill="E1DFDD"/>
    </w:rPr>
  </w:style>
  <w:style w:type="table" w:styleId="TableGrid">
    <w:name w:val="Table Grid"/>
    <w:basedOn w:val="TableNormal"/>
    <w:uiPriority w:val="39"/>
    <w:rsid w:val="00A8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4126"/>
    <w:rPr>
      <w:color w:val="808080"/>
    </w:rPr>
  </w:style>
  <w:style w:type="character" w:customStyle="1" w:styleId="Heading3Char">
    <w:name w:val="Heading 3 Char"/>
    <w:basedOn w:val="DefaultParagraphFont"/>
    <w:link w:val="Heading3"/>
    <w:rsid w:val="007F3A36"/>
    <w:rPr>
      <w:rFonts w:ascii="Times New Roman" w:eastAsia="Times New Roman" w:hAnsi="Times New Roman" w:cs="Times New Roman"/>
      <w:b/>
      <w:spacing w:val="-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health-and-life-sciences/research/" TargetMode="External"/><Relationship Id="rId13" Type="http://schemas.openxmlformats.org/officeDocument/2006/relationships/hyperlink" Target="mailto:hlsclinicalhonorary@liverpool.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lsclinicalhonorary@liverpool.ac.uk" TargetMode="External"/><Relationship Id="rId12" Type="http://schemas.openxmlformats.org/officeDocument/2006/relationships/hyperlink" Target="mailto:hlsclinicalhonorary@liverpool.ac.uk" TargetMode="External"/><Relationship Id="rId17" Type="http://schemas.openxmlformats.org/officeDocument/2006/relationships/hyperlink" Target="http://www.liverpool.ac.uk/facilities-management/services/vehicle-parking/" TargetMode="External"/><Relationship Id="rId2" Type="http://schemas.openxmlformats.org/officeDocument/2006/relationships/styles" Target="styles.xml"/><Relationship Id="rId16" Type="http://schemas.openxmlformats.org/officeDocument/2006/relationships/hyperlink" Target="https://tulip.liv.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verpool.ac.uk/health-and-life-sciences/work-with-us/honorary-clinical-appointments/" TargetMode="External"/><Relationship Id="rId11" Type="http://schemas.openxmlformats.org/officeDocument/2006/relationships/hyperlink" Target="https://www.liverpool.ac.uk/health-and-life-sciences/work-with-us/honorary-clinical-appointments/" TargetMode="External"/><Relationship Id="rId5" Type="http://schemas.openxmlformats.org/officeDocument/2006/relationships/image" Target="media/image1.png"/><Relationship Id="rId15" Type="http://schemas.openxmlformats.org/officeDocument/2006/relationships/hyperlink" Target="https://www.liverpool.ac.uk/csd/getting-help/" TargetMode="External"/><Relationship Id="rId10" Type="http://schemas.openxmlformats.org/officeDocument/2006/relationships/hyperlink" Target="mailto:hlsclinicalhonorary@liverpool.ac.uk"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hlsclinicalhonorary@liverpool.ac.uk" TargetMode="External"/><Relationship Id="rId14" Type="http://schemas.openxmlformats.org/officeDocument/2006/relationships/hyperlink" Target="http://www.liverpool.ac.uk/regis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011B94374C4D8EB457E46B11118052"/>
        <w:category>
          <w:name w:val="General"/>
          <w:gallery w:val="placeholder"/>
        </w:category>
        <w:types>
          <w:type w:val="bbPlcHdr"/>
        </w:types>
        <w:behaviors>
          <w:behavior w:val="content"/>
        </w:behaviors>
        <w:guid w:val="{6BE7BAA6-C04C-433E-A436-CD76C83CA4F6}"/>
      </w:docPartPr>
      <w:docPartBody>
        <w:p w:rsidR="00281454" w:rsidRDefault="00790F35" w:rsidP="00790F35">
          <w:pPr>
            <w:pStyle w:val="6F011B94374C4D8EB457E46B11118052"/>
          </w:pPr>
          <w:r w:rsidRPr="00E36110">
            <w:rPr>
              <w:rStyle w:val="PlaceholderText"/>
            </w:rPr>
            <w:t>Choose an item.</w:t>
          </w:r>
        </w:p>
      </w:docPartBody>
    </w:docPart>
    <w:docPart>
      <w:docPartPr>
        <w:name w:val="56058ED6A17749B48A3EBE21997858FA"/>
        <w:category>
          <w:name w:val="General"/>
          <w:gallery w:val="placeholder"/>
        </w:category>
        <w:types>
          <w:type w:val="bbPlcHdr"/>
        </w:types>
        <w:behaviors>
          <w:behavior w:val="content"/>
        </w:behaviors>
        <w:guid w:val="{8589F575-32AD-4E72-97C0-130EEDC3194E}"/>
      </w:docPartPr>
      <w:docPartBody>
        <w:p w:rsidR="00281454" w:rsidRDefault="00790F35" w:rsidP="00790F35">
          <w:pPr>
            <w:pStyle w:val="56058ED6A17749B48A3EBE21997858FA"/>
          </w:pPr>
          <w:r w:rsidRPr="00820B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35"/>
    <w:rsid w:val="00281454"/>
    <w:rsid w:val="0043507D"/>
    <w:rsid w:val="0079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F35"/>
    <w:rPr>
      <w:color w:val="808080"/>
    </w:rPr>
  </w:style>
  <w:style w:type="paragraph" w:customStyle="1" w:styleId="6F011B94374C4D8EB457E46B11118052">
    <w:name w:val="6F011B94374C4D8EB457E46B11118052"/>
    <w:rsid w:val="00790F35"/>
  </w:style>
  <w:style w:type="paragraph" w:customStyle="1" w:styleId="56058ED6A17749B48A3EBE21997858FA">
    <w:name w:val="56058ED6A17749B48A3EBE21997858FA"/>
    <w:rsid w:val="00790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Ian [icrob]</dc:creator>
  <cp:keywords/>
  <dc:description/>
  <cp:lastModifiedBy>Evans, Lorraine</cp:lastModifiedBy>
  <cp:revision>2</cp:revision>
  <dcterms:created xsi:type="dcterms:W3CDTF">2022-06-09T12:18:00Z</dcterms:created>
  <dcterms:modified xsi:type="dcterms:W3CDTF">2022-06-09T12:18:00Z</dcterms:modified>
</cp:coreProperties>
</file>