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1.xml" ContentType="application/vnd.openxmlformats-officedocument.wordprocessingml.header+xml"/>
  <Override PartName="/word/media/image1.png" ContentType="image/jpeg"/>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LivSURF Project Brief: AI-Accelerated Formulation of Soft Matter</w:t>
      </w:r>
    </w:p>
    <w:p>
      <w:pPr>
        <w:pStyle w:val="Heading2"/>
      </w:pPr>
      <w:r>
        <w:t>Based in Faculty</w:t>
      </w:r>
    </w:p>
    <w:p>
      <w:r>
        <w:t>Science and Engineering</w:t>
      </w:r>
    </w:p>
    <w:p>
      <w:pPr>
        <w:pStyle w:val="Heading2"/>
      </w:pPr>
      <w:r>
        <w:t>Based in School / Academy</w:t>
      </w:r>
    </w:p>
    <w:p>
      <w:r>
        <w:t>School of Physical Sciences</w:t>
      </w:r>
    </w:p>
    <w:p>
      <w:pPr>
        <w:pStyle w:val="Heading2"/>
      </w:pPr>
      <w:r>
        <w:t>Project Length</w:t>
      </w:r>
    </w:p>
    <w:p>
      <w:r>
        <w:t>8 - 10 weeks</w:t>
      </w:r>
    </w:p>
    <w:p>
      <w:pPr>
        <w:pStyle w:val="Heading2"/>
      </w:pPr>
      <w:r>
        <w:t>Project Abstract</w:t>
      </w:r>
    </w:p>
    <w:p>
      <w:r>
        <w:t>Soft matter describes materials such as creams, gels, foams, pastes, and biological tissues that are held together by many weak interactions rather than strong chemical bonds. Because of this, they can flow, rearrange, and respond to thermal fluctuations, making them soft, adaptable, and highly reconfigurable. These properties underpin a wide range of applications, from consumer goods like food, cosmetics, and detergents, to nanomedicine and biomedical materials used in drug delivery and wound care. Designing soft materials is a ubiquitous challenge that traditionally relies on trial and error combined with physical intuition and basic rules of physics. In our group, we aim to transform how soft materials are formulated by building an integrated workflow that combines robotics, artificial intelligence, and computer vision. Working closely with industry partners, we develop automated systems that can make, test, and analyse soft materials, dramatically accelerating their design and optimisation.</w:t>
      </w:r>
    </w:p>
    <w:p>
      <w:pPr>
        <w:pStyle w:val="Heading2"/>
      </w:pPr>
      <w:r>
        <w:t>Research Questions</w:t>
      </w:r>
    </w:p>
    <w:p>
      <w:r>
        <w:t>This internship is supported by major research grants focused on AI-driven design of soft materials for fast-moving consumer goods and biomedical materials for accelerated wound healing. The central research question is how machine learning, computer vision, and robotics can be combined to automate and accelerate the formulation, characterisation, and optimisation of these materials. Depending on your interests and background, you will work on a specific aspect of this challenge, such as developing machine learning models to predict material properties, developing computer vision algorithms that quantify material behaviour, or designing robotic experimentation workflows. The exact project content is flexible and can be tailored to the student.</w:t>
      </w:r>
    </w:p>
    <w:p>
      <w:pPr>
        <w:pStyle w:val="Heading2"/>
      </w:pPr>
      <w:r>
        <w:t>Student Development</w:t>
      </w:r>
    </w:p>
    <w:p>
      <w:r>
        <w:t>During this project, the student will develop a broad set of interdisciplinary research skills spanning soft matter science, data science, and automation. They will gain experience in applying machine learning techniques to real experimental data, including model development, training, and evaluation. The project will build skills in computer vision through the analysis of images and videos of soft materials to extract meaningful physical information. The student will also learn how robotic and automated experimentation platforms are designed, operated, and integrated with data-driven workflows. Alongside technical skills, the student will develop experience in experimental design, data management, and collaborative research, including working with industry partners and adapting research goals to practical constraints.</w:t>
      </w:r>
    </w:p>
    <w:p>
      <w:pPr>
        <w:pStyle w:val="Heading2"/>
      </w:pPr>
      <w:r>
        <w:t>Essential Criteria</w:t>
      </w:r>
    </w:p>
    <w:p>
      <w:r>
        <w:t>• Essential Skills: Ability to work with machine learning or data‑driven modelling (model development, training, evaluation).</w:t>
        <w:br/>
        <w:t>• Computer vision / image–video analysis capability for quantifying soft‑material behaviour.</w:t>
        <w:br/>
        <w:t>• Interest or aptitude in robotics / automated experimentation workflows.</w:t>
        <w:br/>
        <w:t>• Foundational understanding of soft matter, materials behaviour, or experimental characterisation (even at an introductory level).</w:t>
      </w:r>
    </w:p>
    <w:p>
      <w:pPr>
        <w:pStyle w:val="Heading2"/>
      </w:pPr>
      <w:r>
        <w:t>Course Requirements</w:t>
      </w:r>
    </w:p>
    <w:p>
      <w:r>
        <w:t>Physics Sciences, Engineering, Computer Science, or related subjects.</w:t>
      </w:r>
    </w:p>
    <w:p>
      <w:pPr>
        <w:pStyle w:val="Heading2"/>
      </w:pPr>
      <w:r>
        <w:t>Supervisor Support</w:t>
      </w:r>
    </w:p>
    <w:p>
      <w:r>
        <w:t>As a student, you will be supported as follows: You will have weekly meetings with the Project Supervisor. You will work directly with either a PhD student or a Postdoc in the group, interacting with them on a daily basis.</w:t>
      </w:r>
    </w:p>
    <w:p>
      <w:pPr>
        <w:pStyle w:val="Heading2"/>
      </w:pPr>
      <w:r>
        <w:t>Ethical Review</w:t>
      </w:r>
    </w:p>
    <w:p>
      <w:r>
        <w:t>This project does not require University of Liverpool ethical review</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sz w:val="20"/>
      </w:rPr>
      <w:t>436898</w:t>
    </w:r>
  </w:p>
  <w:p>
    <w:pPr>
      <w:jc w:val="left"/>
    </w:pPr>
    <w:r>
      <w:drawing>
        <wp:inline xmlns:a="http://schemas.openxmlformats.org/drawingml/2006/main" xmlns:pic="http://schemas.openxmlformats.org/drawingml/2006/picture">
          <wp:extent cx="1097280" cy="723569"/>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1097280" cy="723569"/>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A1B64370F25F4DBF1DAE352377FA45" ma:contentTypeVersion="12" ma:contentTypeDescription="Create a new document." ma:contentTypeScope="" ma:versionID="1195c6d16e2c061f310306d12c928bff">
  <xsd:schema xmlns:xsd="http://www.w3.org/2001/XMLSchema" xmlns:xs="http://www.w3.org/2001/XMLSchema" xmlns:p="http://schemas.microsoft.com/office/2006/metadata/properties" xmlns:ns2="1cad8c92-d568-410c-829c-362432c2b269" xmlns:ns3="4e6e1016-44f0-415b-bf25-e1289b6294e3" targetNamespace="http://schemas.microsoft.com/office/2006/metadata/properties" ma:root="true" ma:fieldsID="4000b867ceb086e51422d5216372c699" ns2:_="" ns3:_="">
    <xsd:import namespace="1cad8c92-d568-410c-829c-362432c2b269"/>
    <xsd:import namespace="4e6e1016-44f0-415b-bf25-e1289b629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d8c92-d568-410c-829c-362432c2b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e1016-44f0-415b-bf25-e1289b629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bc169e-b83f-40cb-bb93-a1a14065c00c}" ma:internalName="TaxCatchAll" ma:showField="CatchAllData" ma:web="4e6e1016-44f0-415b-bf25-e1289b629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ad8c92-d568-410c-829c-362432c2b269">
      <Terms xmlns="http://schemas.microsoft.com/office/infopath/2007/PartnerControls"/>
    </lcf76f155ced4ddcb4097134ff3c332f>
    <TaxCatchAll xmlns="4e6e1016-44f0-415b-bf25-e1289b6294e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194F37B-CC46-439A-B54E-BF23B156CCE9}"/>
</file>

<file path=customXml/itemProps3.xml><?xml version="1.0" encoding="utf-8"?>
<ds:datastoreItem xmlns:ds="http://schemas.openxmlformats.org/officeDocument/2006/customXml" ds:itemID="{4F625FFC-88F3-4351-A79A-ED404CA38916}"/>
</file>

<file path=customXml/itemProps4.xml><?xml version="1.0" encoding="utf-8"?>
<ds:datastoreItem xmlns:ds="http://schemas.openxmlformats.org/officeDocument/2006/customXml" ds:itemID="{108CE60F-F614-4926-A142-A25D81983721}"/>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0x0101005DA1B64370F25F4DBF1DAE352377FA45</vt:lpwstr>
  </property>
</Properties>
</file>