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46C24" w14:textId="2BBE2FB3" w:rsidR="00D30DF3" w:rsidRDefault="00167E0D">
      <w:pPr>
        <w:rPr>
          <w:b/>
          <w:bCs/>
        </w:rPr>
      </w:pPr>
      <w:r w:rsidRPr="00167E0D">
        <w:rPr>
          <w:b/>
          <w:bCs/>
        </w:rPr>
        <w:t xml:space="preserve">Pre-sessional English accommodation </w:t>
      </w:r>
      <w:proofErr w:type="gramStart"/>
      <w:r w:rsidRPr="00167E0D">
        <w:rPr>
          <w:b/>
          <w:bCs/>
        </w:rPr>
        <w:t>offer</w:t>
      </w:r>
      <w:proofErr w:type="gramEnd"/>
      <w:r>
        <w:rPr>
          <w:b/>
          <w:bCs/>
        </w:rPr>
        <w:t xml:space="preserve"> for summer courses running from June to September 2025</w:t>
      </w:r>
    </w:p>
    <w:p w14:paraId="06D58D85" w14:textId="5DE04B75" w:rsidR="00167E0D" w:rsidRPr="0075692A" w:rsidRDefault="00167E0D" w:rsidP="00167E0D">
      <w:r>
        <w:t xml:space="preserve">If you’re an international offer holder required to complete a 6- or 10-week pre-sessional English course to meet the terms of your offer to study a master’s programme at the University of Liverpool in September 2025, you qualify </w:t>
      </w:r>
      <w:r w:rsidRPr="0075692A">
        <w:t xml:space="preserve">for the </w:t>
      </w:r>
      <w:bookmarkStart w:id="0" w:name="_Hlk195023383"/>
      <w:r w:rsidRPr="0075692A">
        <w:t>Pre-sessional English accommodation offer.</w:t>
      </w:r>
    </w:p>
    <w:p w14:paraId="49A2CD01" w14:textId="4A508EF8" w:rsidR="00167E0D" w:rsidRPr="0075692A" w:rsidRDefault="00167E0D" w:rsidP="00167E0D">
      <w:bookmarkStart w:id="1" w:name="_Hlk195023440"/>
      <w:bookmarkEnd w:id="0"/>
      <w:r w:rsidRPr="0075692A">
        <w:rPr>
          <w:b/>
          <w:bCs/>
        </w:rPr>
        <w:t xml:space="preserve">What does </w:t>
      </w:r>
      <w:r>
        <w:rPr>
          <w:b/>
          <w:bCs/>
        </w:rPr>
        <w:t>the offer include?</w:t>
      </w:r>
    </w:p>
    <w:p w14:paraId="059F8738" w14:textId="76CE7E9E" w:rsidR="00167E0D" w:rsidRPr="0075692A" w:rsidRDefault="00167E0D" w:rsidP="00167E0D">
      <w:pPr>
        <w:numPr>
          <w:ilvl w:val="0"/>
          <w:numId w:val="1"/>
        </w:numPr>
      </w:pPr>
      <w:r>
        <w:rPr>
          <w:b/>
          <w:bCs/>
        </w:rPr>
        <w:t>O</w:t>
      </w:r>
      <w:r w:rsidRPr="0075692A">
        <w:rPr>
          <w:b/>
          <w:bCs/>
        </w:rPr>
        <w:t>n-campus accommodation for the duration of your pre-sessional English course and master's programme</w:t>
      </w:r>
    </w:p>
    <w:p w14:paraId="54131961" w14:textId="77777777" w:rsidR="00167E0D" w:rsidRPr="0075692A" w:rsidRDefault="00167E0D" w:rsidP="00167E0D">
      <w:r w:rsidRPr="0075692A">
        <w:t>We are offering you accommodation at Philharmonic Court for the duration of either our 6- or 10-week pre-sessional English course on campus. You'll live alongside other students on the pre-sessional course, helping you to make friends, build your network, and explore both the University and the city of Liverpool together.</w:t>
      </w:r>
    </w:p>
    <w:p w14:paraId="7BC17441" w14:textId="77777777" w:rsidR="00167E0D" w:rsidRPr="0075692A" w:rsidRDefault="00167E0D" w:rsidP="00167E0D">
      <w:r w:rsidRPr="0075692A">
        <w:t>Upon successful completion of your pre-sessional English course and progression onto the University of Liverpool master's programme you've applied for, you can continue staying in Philharmonic Court. This means you'll feel at home from day one and won't have to change rooms.</w:t>
      </w:r>
    </w:p>
    <w:p w14:paraId="4795CF88" w14:textId="1327BDB6" w:rsidR="00167E0D" w:rsidRPr="0075692A" w:rsidRDefault="00167E0D" w:rsidP="00167E0D">
      <w:pPr>
        <w:numPr>
          <w:ilvl w:val="0"/>
          <w:numId w:val="1"/>
        </w:numPr>
      </w:pPr>
      <w:r>
        <w:rPr>
          <w:b/>
          <w:bCs/>
        </w:rPr>
        <w:t>T</w:t>
      </w:r>
      <w:r w:rsidRPr="0075692A">
        <w:rPr>
          <w:b/>
          <w:bCs/>
        </w:rPr>
        <w:t xml:space="preserve">he cost of your Pre-sessional English accommodation </w:t>
      </w:r>
      <w:r>
        <w:rPr>
          <w:b/>
          <w:bCs/>
        </w:rPr>
        <w:t xml:space="preserve">will be </w:t>
      </w:r>
      <w:r w:rsidRPr="0075692A">
        <w:rPr>
          <w:b/>
          <w:bCs/>
        </w:rPr>
        <w:t>discounted from your master's tuition fee</w:t>
      </w:r>
    </w:p>
    <w:p w14:paraId="5947803A" w14:textId="045A643C" w:rsidR="00167E0D" w:rsidRPr="0075692A" w:rsidRDefault="00167E0D" w:rsidP="00167E0D">
      <w:r w:rsidRPr="0075692A">
        <w:t>When you start your University of Liverpool master's programme and have paid your first instalment, we will discount the cost of the accommodation for the 6- or 10-week pre-sessional English course from your master's tuition fee. This translates to a tuition fee discount of either £1,194.48 or £1,990.80, depending on whether you stud</w:t>
      </w:r>
      <w:r>
        <w:t>ied</w:t>
      </w:r>
      <w:r w:rsidRPr="0075692A">
        <w:t xml:space="preserve"> the 6- or 10-week programme. Full terms and conditions can be found </w:t>
      </w:r>
      <w:r>
        <w:t>at the bottom of this page.</w:t>
      </w:r>
    </w:p>
    <w:p w14:paraId="270F1986" w14:textId="6713CD1E" w:rsidR="00167E0D" w:rsidRPr="0075692A" w:rsidRDefault="00167E0D" w:rsidP="00167E0D">
      <w:pPr>
        <w:numPr>
          <w:ilvl w:val="0"/>
          <w:numId w:val="1"/>
        </w:numPr>
      </w:pPr>
      <w:r>
        <w:rPr>
          <w:b/>
          <w:bCs/>
        </w:rPr>
        <w:t>Access to our guaranteed internship programme, Liverpool Launchpad</w:t>
      </w:r>
    </w:p>
    <w:p w14:paraId="0952E51A" w14:textId="77777777" w:rsidR="00167E0D" w:rsidRPr="0075692A" w:rsidRDefault="00167E0D" w:rsidP="00167E0D">
      <w:r>
        <w:t>Starting in September 2025, we are introducing guaranteed internships for master's students via Liverpool Launchpad. Liverpool Launchpad is exclusive to University of Liverpool students and includes opportunities for paid, unpaid, online, and in-person work experience. You won't find an experience like it anywhere else!</w:t>
      </w:r>
    </w:p>
    <w:bookmarkEnd w:id="1"/>
    <w:p w14:paraId="7B639C03" w14:textId="77777777" w:rsidR="00167E0D" w:rsidRPr="0075692A" w:rsidRDefault="00167E0D" w:rsidP="00167E0D">
      <w:r w:rsidRPr="0075692A">
        <w:rPr>
          <w:b/>
          <w:bCs/>
        </w:rPr>
        <w:t>How do I apply</w:t>
      </w:r>
      <w:r>
        <w:rPr>
          <w:b/>
          <w:bCs/>
        </w:rPr>
        <w:t xml:space="preserve"> for the</w:t>
      </w:r>
      <w:r w:rsidRPr="00BC3458">
        <w:rPr>
          <w:b/>
          <w:bCs/>
        </w:rPr>
        <w:t xml:space="preserve"> </w:t>
      </w:r>
      <w:r>
        <w:rPr>
          <w:b/>
          <w:bCs/>
        </w:rPr>
        <w:t>Pre-sessional English accommodation offer</w:t>
      </w:r>
      <w:r w:rsidRPr="0075692A">
        <w:rPr>
          <w:b/>
          <w:bCs/>
        </w:rPr>
        <w:t>?</w:t>
      </w:r>
    </w:p>
    <w:p w14:paraId="37650BE3" w14:textId="77777777" w:rsidR="00167E0D" w:rsidRPr="0075692A" w:rsidRDefault="00167E0D" w:rsidP="00167E0D">
      <w:r w:rsidRPr="0075692A">
        <w:t xml:space="preserve">Please check the details of your offer letter and our </w:t>
      </w:r>
      <w:hyperlink r:id="rId5" w:history="1">
        <w:r w:rsidRPr="0075692A">
          <w:rPr>
            <w:rStyle w:val="Hyperlink"/>
          </w:rPr>
          <w:t>website</w:t>
        </w:r>
      </w:hyperlink>
      <w:r w:rsidRPr="0075692A">
        <w:t xml:space="preserve"> first. You can then apply for the relevant pre-sessional</w:t>
      </w:r>
      <w:r>
        <w:t xml:space="preserve"> English</w:t>
      </w:r>
      <w:r w:rsidRPr="0075692A">
        <w:t xml:space="preserve"> course using the </w:t>
      </w:r>
      <w:hyperlink r:id="rId6" w:history="1">
        <w:r w:rsidRPr="0075692A">
          <w:rPr>
            <w:rStyle w:val="Hyperlink"/>
          </w:rPr>
          <w:t>University of Liverpool Application Portal</w:t>
        </w:r>
      </w:hyperlink>
      <w:r w:rsidRPr="0075692A">
        <w:t>.</w:t>
      </w:r>
    </w:p>
    <w:p w14:paraId="4AF024FB" w14:textId="77777777" w:rsidR="00167E0D" w:rsidRPr="0075692A" w:rsidRDefault="00167E0D" w:rsidP="00167E0D">
      <w:r w:rsidRPr="0075692A">
        <w:rPr>
          <w:b/>
          <w:bCs/>
        </w:rPr>
        <w:t>Key dates</w:t>
      </w:r>
    </w:p>
    <w:p w14:paraId="79C78A6C" w14:textId="77777777" w:rsidR="00167E0D" w:rsidRPr="0075692A" w:rsidRDefault="00167E0D" w:rsidP="00167E0D">
      <w:pPr>
        <w:numPr>
          <w:ilvl w:val="0"/>
          <w:numId w:val="2"/>
        </w:numPr>
      </w:pPr>
      <w:r w:rsidRPr="0075692A">
        <w:t xml:space="preserve">The 6-week pre-sessional </w:t>
      </w:r>
      <w:r>
        <w:t xml:space="preserve">English </w:t>
      </w:r>
      <w:r w:rsidRPr="0075692A">
        <w:t xml:space="preserve">course runs from 28 July – 5 September. The </w:t>
      </w:r>
      <w:r w:rsidRPr="0075692A">
        <w:rPr>
          <w:b/>
          <w:bCs/>
        </w:rPr>
        <w:t>application deadline is 6 June</w:t>
      </w:r>
      <w:r w:rsidRPr="0075692A">
        <w:t>, and the deadline for accepting your offer is 27 June. The latest arrival date for the start of the course is 1 August.</w:t>
      </w:r>
    </w:p>
    <w:p w14:paraId="771637E2" w14:textId="77777777" w:rsidR="00167E0D" w:rsidRPr="0075692A" w:rsidRDefault="00167E0D" w:rsidP="00167E0D">
      <w:pPr>
        <w:numPr>
          <w:ilvl w:val="0"/>
          <w:numId w:val="2"/>
        </w:numPr>
      </w:pPr>
      <w:r w:rsidRPr="0075692A">
        <w:t xml:space="preserve">The 10-week pre-sessional </w:t>
      </w:r>
      <w:r>
        <w:t xml:space="preserve">English </w:t>
      </w:r>
      <w:r w:rsidRPr="0075692A">
        <w:t xml:space="preserve">course runs from 30 June – 5 September 2025. The </w:t>
      </w:r>
      <w:r w:rsidRPr="0075692A">
        <w:rPr>
          <w:b/>
          <w:bCs/>
        </w:rPr>
        <w:t>application deadline is 9 May</w:t>
      </w:r>
      <w:r w:rsidRPr="0075692A">
        <w:t>, and the deadline for accepting your offer is 20 May. The latest arrival date for the start of your course is 4 July.</w:t>
      </w:r>
      <w:r>
        <w:t xml:space="preserve"> </w:t>
      </w:r>
    </w:p>
    <w:p w14:paraId="783ED507" w14:textId="77777777" w:rsidR="00764F18" w:rsidRDefault="00764F18" w:rsidP="00167E0D">
      <w:pPr>
        <w:rPr>
          <w:b/>
          <w:bCs/>
        </w:rPr>
      </w:pPr>
    </w:p>
    <w:p w14:paraId="36D674D5" w14:textId="78C9FEBF" w:rsidR="00167E0D" w:rsidRPr="002E46D8" w:rsidRDefault="00167E0D" w:rsidP="00167E0D">
      <w:pPr>
        <w:rPr>
          <w:b/>
          <w:bCs/>
        </w:rPr>
      </w:pPr>
      <w:r w:rsidRPr="002E46D8">
        <w:rPr>
          <w:b/>
          <w:bCs/>
        </w:rPr>
        <w:lastRenderedPageBreak/>
        <w:t>Terms and Conditions</w:t>
      </w:r>
      <w:r>
        <w:rPr>
          <w:b/>
          <w:bCs/>
        </w:rPr>
        <w:t xml:space="preserve"> </w:t>
      </w:r>
    </w:p>
    <w:p w14:paraId="5C4CDDFA" w14:textId="77777777" w:rsidR="00167E0D" w:rsidRPr="002E46D8" w:rsidRDefault="00167E0D" w:rsidP="00167E0D">
      <w:r w:rsidRPr="002E46D8">
        <w:rPr>
          <w:b/>
          <w:bCs/>
        </w:rPr>
        <w:t>Eligibility Criteria; </w:t>
      </w:r>
      <w:r w:rsidRPr="002E46D8">
        <w:t>students should:</w:t>
      </w:r>
    </w:p>
    <w:p w14:paraId="0BECAE6B" w14:textId="77777777" w:rsidR="00167E0D" w:rsidRPr="002E46D8" w:rsidRDefault="00167E0D" w:rsidP="00167E0D">
      <w:pPr>
        <w:numPr>
          <w:ilvl w:val="0"/>
          <w:numId w:val="3"/>
        </w:numPr>
      </w:pPr>
      <w:r>
        <w:t xml:space="preserve">Hold an offer for a 10- or 6-week pre-sessional English (PSE) course, having paid the PSE deposit before the specified deadline noted </w:t>
      </w:r>
      <w:hyperlink r:id="rId7">
        <w:r w:rsidRPr="5CF3914B">
          <w:rPr>
            <w:rStyle w:val="Hyperlink"/>
          </w:rPr>
          <w:t>here</w:t>
        </w:r>
      </w:hyperlink>
    </w:p>
    <w:p w14:paraId="11EBF63F" w14:textId="77777777" w:rsidR="00167E0D" w:rsidRPr="002E46D8" w:rsidRDefault="00167E0D" w:rsidP="00167E0D">
      <w:pPr>
        <w:numPr>
          <w:ilvl w:val="0"/>
          <w:numId w:val="3"/>
        </w:numPr>
      </w:pPr>
      <w:r w:rsidRPr="002E46D8">
        <w:t>Hold an offer for a University of Liverpool</w:t>
      </w:r>
      <w:r>
        <w:t xml:space="preserve"> master’s</w:t>
      </w:r>
      <w:r w:rsidRPr="002E46D8">
        <w:t xml:space="preserve"> (Postgraduate Taught) programme and successfully meet the PSE exit criteria of the master’s programme</w:t>
      </w:r>
    </w:p>
    <w:p w14:paraId="24528B48" w14:textId="77777777" w:rsidR="00167E0D" w:rsidRPr="002E46D8" w:rsidRDefault="00167E0D" w:rsidP="00167E0D">
      <w:pPr>
        <w:numPr>
          <w:ilvl w:val="0"/>
          <w:numId w:val="3"/>
        </w:numPr>
      </w:pPr>
      <w:r w:rsidRPr="002E46D8">
        <w:t>Be self-financing i.e. not sponsored by a third-party organisation</w:t>
      </w:r>
    </w:p>
    <w:p w14:paraId="0DB60C12" w14:textId="77777777" w:rsidR="00167E0D" w:rsidRPr="002E46D8" w:rsidRDefault="00167E0D" w:rsidP="00167E0D">
      <w:pPr>
        <w:numPr>
          <w:ilvl w:val="0"/>
          <w:numId w:val="3"/>
        </w:numPr>
      </w:pPr>
      <w:r w:rsidRPr="002E46D8">
        <w:t>Pay the first instalment (60%) of their master’s programme by 17</w:t>
      </w:r>
      <w:r w:rsidRPr="000A71CE">
        <w:t xml:space="preserve"> </w:t>
      </w:r>
      <w:r w:rsidRPr="002E46D8">
        <w:t>September 2025</w:t>
      </w:r>
      <w:r>
        <w:t>.</w:t>
      </w:r>
    </w:p>
    <w:p w14:paraId="1BF9C9E3" w14:textId="77777777" w:rsidR="00167E0D" w:rsidRPr="002E46D8" w:rsidRDefault="00167E0D" w:rsidP="00167E0D">
      <w:r w:rsidRPr="002E46D8">
        <w:rPr>
          <w:b/>
          <w:bCs/>
        </w:rPr>
        <w:t>FAQs</w:t>
      </w:r>
    </w:p>
    <w:p w14:paraId="58C2B78B" w14:textId="77777777" w:rsidR="00167E0D" w:rsidRPr="007460DA" w:rsidRDefault="00167E0D" w:rsidP="00167E0D">
      <w:pPr>
        <w:numPr>
          <w:ilvl w:val="0"/>
          <w:numId w:val="4"/>
        </w:numPr>
        <w:rPr>
          <w:b/>
          <w:bCs/>
        </w:rPr>
      </w:pPr>
      <w:r w:rsidRPr="007460DA">
        <w:rPr>
          <w:b/>
          <w:bCs/>
        </w:rPr>
        <w:t xml:space="preserve">When will the accommodation fee waiver be credited to my account? </w:t>
      </w:r>
    </w:p>
    <w:p w14:paraId="41084489" w14:textId="77777777" w:rsidR="00167E0D" w:rsidRPr="002E46D8" w:rsidRDefault="00167E0D" w:rsidP="00167E0D">
      <w:pPr>
        <w:ind w:left="720"/>
      </w:pPr>
      <w:r w:rsidRPr="002E46D8">
        <w:t>After you have completed the PSE, successfully progressed to your master’s programme and paid the first 60% instalment of the academic fee by the 17 September</w:t>
      </w:r>
      <w:r>
        <w:t>.</w:t>
      </w:r>
    </w:p>
    <w:p w14:paraId="753A0AF7" w14:textId="77777777" w:rsidR="00167E0D" w:rsidRPr="007460DA" w:rsidRDefault="00167E0D" w:rsidP="00167E0D">
      <w:pPr>
        <w:numPr>
          <w:ilvl w:val="0"/>
          <w:numId w:val="4"/>
        </w:numPr>
        <w:rPr>
          <w:b/>
          <w:bCs/>
        </w:rPr>
      </w:pPr>
      <w:r w:rsidRPr="007460DA">
        <w:rPr>
          <w:b/>
          <w:bCs/>
        </w:rPr>
        <w:t xml:space="preserve">How much will I receive? </w:t>
      </w:r>
    </w:p>
    <w:p w14:paraId="4EC3A5B5" w14:textId="77777777" w:rsidR="00167E0D" w:rsidRPr="002E46D8" w:rsidRDefault="00167E0D" w:rsidP="00167E0D">
      <w:pPr>
        <w:ind w:left="720"/>
      </w:pPr>
      <w:r w:rsidRPr="002E46D8">
        <w:t xml:space="preserve">For the 10-week PSE, you will receive a £1,990.80 credit and for the 6-week </w:t>
      </w:r>
      <w:r>
        <w:t xml:space="preserve">course </w:t>
      </w:r>
      <w:r w:rsidRPr="002E46D8">
        <w:t>this will be £1,194.48</w:t>
      </w:r>
      <w:r>
        <w:t>.</w:t>
      </w:r>
    </w:p>
    <w:p w14:paraId="42B8F3E2" w14:textId="77777777" w:rsidR="00167E0D" w:rsidRPr="007460DA" w:rsidRDefault="00167E0D" w:rsidP="00167E0D">
      <w:pPr>
        <w:numPr>
          <w:ilvl w:val="0"/>
          <w:numId w:val="4"/>
        </w:numPr>
        <w:rPr>
          <w:b/>
          <w:bCs/>
        </w:rPr>
      </w:pPr>
      <w:r w:rsidRPr="5CF3914B">
        <w:rPr>
          <w:b/>
          <w:bCs/>
        </w:rPr>
        <w:t>What if I am already on a longer Pre-Sessional English course (e.g. the 20-week programme) – can I still benefit?</w:t>
      </w:r>
    </w:p>
    <w:p w14:paraId="4C710ADB" w14:textId="77777777" w:rsidR="00167E0D" w:rsidRPr="002E46D8" w:rsidRDefault="00167E0D" w:rsidP="00167E0D">
      <w:pPr>
        <w:ind w:left="720"/>
      </w:pPr>
      <w:r w:rsidRPr="002E46D8">
        <w:t xml:space="preserve">Providing you are staying in University of Liverpool owned accommodation, you may move to Philharmonic Court and </w:t>
      </w:r>
      <w:r>
        <w:t xml:space="preserve">benefit from the </w:t>
      </w:r>
      <w:r w:rsidRPr="002E46D8">
        <w:t xml:space="preserve">same offer for the 10- and 6-week component of your </w:t>
      </w:r>
      <w:r>
        <w:t>course.</w:t>
      </w:r>
    </w:p>
    <w:p w14:paraId="27BA40A9" w14:textId="77777777" w:rsidR="00167E0D" w:rsidRPr="007460DA" w:rsidRDefault="00167E0D" w:rsidP="00167E0D">
      <w:pPr>
        <w:numPr>
          <w:ilvl w:val="0"/>
          <w:numId w:val="4"/>
        </w:numPr>
        <w:rPr>
          <w:b/>
          <w:bCs/>
        </w:rPr>
      </w:pPr>
      <w:r w:rsidRPr="007460DA">
        <w:rPr>
          <w:b/>
          <w:bCs/>
        </w:rPr>
        <w:t xml:space="preserve">If I want additional days in the PSE accommodation, will this be chargeable? </w:t>
      </w:r>
    </w:p>
    <w:p w14:paraId="2F4F69B7" w14:textId="77777777" w:rsidR="00167E0D" w:rsidRPr="002E46D8" w:rsidRDefault="00167E0D" w:rsidP="00167E0D">
      <w:pPr>
        <w:ind w:left="720"/>
      </w:pPr>
      <w:r w:rsidRPr="002E46D8">
        <w:t xml:space="preserve">Yes, this arrangement applies to a maximum of 70 nights for the 10-week PSE and 42 nights for the 6-week PSE. The Accommodation Office will </w:t>
      </w:r>
      <w:r>
        <w:t xml:space="preserve">provide a </w:t>
      </w:r>
      <w:r w:rsidRPr="002E46D8">
        <w:t xml:space="preserve">quote </w:t>
      </w:r>
      <w:r>
        <w:t xml:space="preserve">for </w:t>
      </w:r>
      <w:r w:rsidRPr="002E46D8">
        <w:t>additional nights over and above this</w:t>
      </w:r>
      <w:r>
        <w:t>.</w:t>
      </w:r>
    </w:p>
    <w:p w14:paraId="73F9BE6C" w14:textId="77777777" w:rsidR="003D6CC7" w:rsidRPr="00167E0D" w:rsidRDefault="003D6CC7">
      <w:pPr>
        <w:rPr>
          <w:b/>
          <w:bCs/>
        </w:rPr>
      </w:pPr>
    </w:p>
    <w:sectPr w:rsidR="003D6CC7" w:rsidRPr="0016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2137"/>
    <w:multiLevelType w:val="multilevel"/>
    <w:tmpl w:val="E27C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315F8"/>
    <w:multiLevelType w:val="multilevel"/>
    <w:tmpl w:val="00B8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64C8F"/>
    <w:multiLevelType w:val="multilevel"/>
    <w:tmpl w:val="E27C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F16B7"/>
    <w:multiLevelType w:val="multilevel"/>
    <w:tmpl w:val="62CA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347C1"/>
    <w:multiLevelType w:val="multilevel"/>
    <w:tmpl w:val="FBCC62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644F1"/>
    <w:multiLevelType w:val="multilevel"/>
    <w:tmpl w:val="0FA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605052">
    <w:abstractNumId w:val="0"/>
  </w:num>
  <w:num w:numId="2" w16cid:durableId="478428527">
    <w:abstractNumId w:val="1"/>
  </w:num>
  <w:num w:numId="3" w16cid:durableId="1515801156">
    <w:abstractNumId w:val="5"/>
  </w:num>
  <w:num w:numId="4" w16cid:durableId="431442307">
    <w:abstractNumId w:val="3"/>
  </w:num>
  <w:num w:numId="5" w16cid:durableId="1417634499">
    <w:abstractNumId w:val="2"/>
  </w:num>
  <w:num w:numId="6" w16cid:durableId="231425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0D"/>
    <w:rsid w:val="00167E0D"/>
    <w:rsid w:val="002E5845"/>
    <w:rsid w:val="003D6CC7"/>
    <w:rsid w:val="00572708"/>
    <w:rsid w:val="00764F18"/>
    <w:rsid w:val="009C6DFE"/>
    <w:rsid w:val="00D30DF3"/>
    <w:rsid w:val="00E15FB6"/>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C65B"/>
  <w15:chartTrackingRefBased/>
  <w15:docId w15:val="{0884F275-281E-4CF2-8FCB-7591FFA0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E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E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E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E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7E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7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E0D"/>
    <w:rPr>
      <w:rFonts w:eastAsiaTheme="majorEastAsia" w:cstheme="majorBidi"/>
      <w:color w:val="272727" w:themeColor="text1" w:themeTint="D8"/>
    </w:rPr>
  </w:style>
  <w:style w:type="paragraph" w:styleId="Title">
    <w:name w:val="Title"/>
    <w:basedOn w:val="Normal"/>
    <w:next w:val="Normal"/>
    <w:link w:val="TitleChar"/>
    <w:uiPriority w:val="10"/>
    <w:qFormat/>
    <w:rsid w:val="00167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E0D"/>
    <w:pPr>
      <w:spacing w:before="160"/>
      <w:jc w:val="center"/>
    </w:pPr>
    <w:rPr>
      <w:i/>
      <w:iCs/>
      <w:color w:val="404040" w:themeColor="text1" w:themeTint="BF"/>
    </w:rPr>
  </w:style>
  <w:style w:type="character" w:customStyle="1" w:styleId="QuoteChar">
    <w:name w:val="Quote Char"/>
    <w:basedOn w:val="DefaultParagraphFont"/>
    <w:link w:val="Quote"/>
    <w:uiPriority w:val="29"/>
    <w:rsid w:val="00167E0D"/>
    <w:rPr>
      <w:i/>
      <w:iCs/>
      <w:color w:val="404040" w:themeColor="text1" w:themeTint="BF"/>
    </w:rPr>
  </w:style>
  <w:style w:type="paragraph" w:styleId="ListParagraph">
    <w:name w:val="List Paragraph"/>
    <w:basedOn w:val="Normal"/>
    <w:uiPriority w:val="34"/>
    <w:qFormat/>
    <w:rsid w:val="00167E0D"/>
    <w:pPr>
      <w:ind w:left="720"/>
      <w:contextualSpacing/>
    </w:pPr>
  </w:style>
  <w:style w:type="character" w:styleId="IntenseEmphasis">
    <w:name w:val="Intense Emphasis"/>
    <w:basedOn w:val="DefaultParagraphFont"/>
    <w:uiPriority w:val="21"/>
    <w:qFormat/>
    <w:rsid w:val="00167E0D"/>
    <w:rPr>
      <w:i/>
      <w:iCs/>
      <w:color w:val="0F4761" w:themeColor="accent1" w:themeShade="BF"/>
    </w:rPr>
  </w:style>
  <w:style w:type="paragraph" w:styleId="IntenseQuote">
    <w:name w:val="Intense Quote"/>
    <w:basedOn w:val="Normal"/>
    <w:next w:val="Normal"/>
    <w:link w:val="IntenseQuoteChar"/>
    <w:uiPriority w:val="30"/>
    <w:qFormat/>
    <w:rsid w:val="00167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E0D"/>
    <w:rPr>
      <w:i/>
      <w:iCs/>
      <w:color w:val="0F4761" w:themeColor="accent1" w:themeShade="BF"/>
    </w:rPr>
  </w:style>
  <w:style w:type="character" w:styleId="IntenseReference">
    <w:name w:val="Intense Reference"/>
    <w:basedOn w:val="DefaultParagraphFont"/>
    <w:uiPriority w:val="32"/>
    <w:qFormat/>
    <w:rsid w:val="00167E0D"/>
    <w:rPr>
      <w:b/>
      <w:bCs/>
      <w:smallCaps/>
      <w:color w:val="0F4761" w:themeColor="accent1" w:themeShade="BF"/>
      <w:spacing w:val="5"/>
    </w:rPr>
  </w:style>
  <w:style w:type="character" w:styleId="Hyperlink">
    <w:name w:val="Hyperlink"/>
    <w:basedOn w:val="DefaultParagraphFont"/>
    <w:uiPriority w:val="99"/>
    <w:unhideWhenUsed/>
    <w:rsid w:val="00167E0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rpool.ac.uk/english-language-centre/pre-sessional-english-courses/dates-and-fe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ac.uk/study/postgraduate-taught/applying/online/" TargetMode="External"/><Relationship Id="rId11" Type="http://schemas.openxmlformats.org/officeDocument/2006/relationships/customXml" Target="../customXml/item2.xml"/><Relationship Id="rId5" Type="http://schemas.openxmlformats.org/officeDocument/2006/relationships/hyperlink" Target="https://www.liverpool.ac.uk/english-language-centre/pre-sessional-english-courses/how-to-apply/"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0090EC8B984C489989E0FE7CA9D63A" ma:contentTypeVersion="38" ma:contentTypeDescription="Create a new document." ma:contentTypeScope="" ma:versionID="86e69f45d8b022b3bd1aae74803d5196">
  <xsd:schema xmlns:xsd="http://www.w3.org/2001/XMLSchema" xmlns:xs="http://www.w3.org/2001/XMLSchema" xmlns:p="http://schemas.microsoft.com/office/2006/metadata/properties" xmlns:ns2="310d0dbb-532f-4493-a8c2-b3e89024f525" xmlns:ns3="e6820daa-d2e7-412e-947d-51b1dafb8693" targetNamespace="http://schemas.microsoft.com/office/2006/metadata/properties" ma:root="true" ma:fieldsID="8cae63e90e6c5b3e95f586f565dab6e1" ns2:_="" ns3:_="">
    <xsd:import namespace="310d0dbb-532f-4493-a8c2-b3e89024f525"/>
    <xsd:import namespace="e6820daa-d2e7-412e-947d-51b1dafb869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d0dbb-532f-4493-a8c2-b3e89024f52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Location" ma:index="44" nillable="true" ma:displayName="Loca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820daa-d2e7-412e-947d-51b1dafb8693"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6cbe9aec-4f55-46fd-ba16-55c520345de0}" ma:internalName="TaxCatchAll" ma:showField="CatchAllData" ma:web="e6820daa-d2e7-412e-947d-51b1dafb8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310d0dbb-532f-4493-a8c2-b3e89024f525" xsi:nil="true"/>
    <Distribution_Groups xmlns="310d0dbb-532f-4493-a8c2-b3e89024f525" xsi:nil="true"/>
    <AppVersion xmlns="310d0dbb-532f-4493-a8c2-b3e89024f525" xsi:nil="true"/>
    <Is_Collaboration_Space_Locked xmlns="310d0dbb-532f-4493-a8c2-b3e89024f525" xsi:nil="true"/>
    <Templates xmlns="310d0dbb-532f-4493-a8c2-b3e89024f525" xsi:nil="true"/>
    <Members xmlns="310d0dbb-532f-4493-a8c2-b3e89024f525">
      <UserInfo>
        <DisplayName/>
        <AccountId xsi:nil="true"/>
        <AccountType/>
      </UserInfo>
    </Members>
    <Member_Groups xmlns="310d0dbb-532f-4493-a8c2-b3e89024f525">
      <UserInfo>
        <DisplayName/>
        <AccountId xsi:nil="true"/>
        <AccountType/>
      </UserInfo>
    </Member_Groups>
    <CultureName xmlns="310d0dbb-532f-4493-a8c2-b3e89024f525" xsi:nil="true"/>
    <LMS_Mappings xmlns="310d0dbb-532f-4493-a8c2-b3e89024f525" xsi:nil="true"/>
    <Invited_Leaders xmlns="310d0dbb-532f-4493-a8c2-b3e89024f525" xsi:nil="true"/>
    <Invited_Members xmlns="310d0dbb-532f-4493-a8c2-b3e89024f525" xsi:nil="true"/>
    <Has_Leaders_Only_SectionGroup xmlns="310d0dbb-532f-4493-a8c2-b3e89024f525" xsi:nil="true"/>
    <Leaders xmlns="310d0dbb-532f-4493-a8c2-b3e89024f525">
      <UserInfo>
        <DisplayName/>
        <AccountId xsi:nil="true"/>
        <AccountType/>
      </UserInfo>
    </Leaders>
    <TeamsChannelId xmlns="310d0dbb-532f-4493-a8c2-b3e89024f525" xsi:nil="true"/>
    <IsNotebookLocked xmlns="310d0dbb-532f-4493-a8c2-b3e89024f525" xsi:nil="true"/>
    <DefaultSectionNames xmlns="310d0dbb-532f-4493-a8c2-b3e89024f525" xsi:nil="true"/>
    <Math_Settings xmlns="310d0dbb-532f-4493-a8c2-b3e89024f525" xsi:nil="true"/>
    <Owner xmlns="310d0dbb-532f-4493-a8c2-b3e89024f525">
      <UserInfo>
        <DisplayName/>
        <AccountId xsi:nil="true"/>
        <AccountType/>
      </UserInfo>
    </Owner>
    <lcf76f155ced4ddcb4097134ff3c332f xmlns="310d0dbb-532f-4493-a8c2-b3e89024f525">
      <Terms xmlns="http://schemas.microsoft.com/office/infopath/2007/PartnerControls"/>
    </lcf76f155ced4ddcb4097134ff3c332f>
    <NotebookType xmlns="310d0dbb-532f-4493-a8c2-b3e89024f525" xsi:nil="true"/>
    <FolderType xmlns="310d0dbb-532f-4493-a8c2-b3e89024f525" xsi:nil="true"/>
    <TaxCatchAll xmlns="e6820daa-d2e7-412e-947d-51b1dafb8693" xsi:nil="true"/>
  </documentManagement>
</p:properties>
</file>

<file path=customXml/itemProps1.xml><?xml version="1.0" encoding="utf-8"?>
<ds:datastoreItem xmlns:ds="http://schemas.openxmlformats.org/officeDocument/2006/customXml" ds:itemID="{201598F8-3EB6-4A6A-96AA-65C129DC8CBB}"/>
</file>

<file path=customXml/itemProps2.xml><?xml version="1.0" encoding="utf-8"?>
<ds:datastoreItem xmlns:ds="http://schemas.openxmlformats.org/officeDocument/2006/customXml" ds:itemID="{123AA17B-A639-41EE-8339-3EB02F078FEE}"/>
</file>

<file path=customXml/itemProps3.xml><?xml version="1.0" encoding="utf-8"?>
<ds:datastoreItem xmlns:ds="http://schemas.openxmlformats.org/officeDocument/2006/customXml" ds:itemID="{BBCD1F86-D783-4580-8BA4-543B1A343A46}"/>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Goulding, Michelle</dc:creator>
  <cp:keywords/>
  <dc:description/>
  <cp:lastModifiedBy>Charnock, Becky</cp:lastModifiedBy>
  <cp:revision>3</cp:revision>
  <dcterms:created xsi:type="dcterms:W3CDTF">2025-04-09T11:14:00Z</dcterms:created>
  <dcterms:modified xsi:type="dcterms:W3CDTF">2025-04-09T11:14:00Z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0x010100070090EC8B984C489989E0FE7CA9D63A</vt:lpwstr>
  </property>
</Properties>
</file>